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DB1E2" w14:textId="0E5CA235" w:rsidR="00C35085" w:rsidRPr="00AC2C12" w:rsidRDefault="00C35085" w:rsidP="00C35085">
      <w:pPr>
        <w:sectPr w:rsidR="00C35085" w:rsidRPr="00AC2C12" w:rsidSect="004049D0">
          <w:headerReference w:type="first" r:id="rId8"/>
          <w:pgSz w:w="11906" w:h="16838"/>
          <w:pgMar w:top="709" w:right="1134" w:bottom="993" w:left="1701" w:header="1134" w:footer="567" w:gutter="0"/>
          <w:cols w:space="708"/>
          <w:titlePg/>
          <w:docGrid w:linePitch="360"/>
        </w:sectPr>
      </w:pPr>
      <w:bookmarkStart w:id="0" w:name="_GoBack"/>
      <w:bookmarkEnd w:id="0"/>
    </w:p>
    <w:p w14:paraId="39DBBB3F" w14:textId="7D775DBD" w:rsidR="00F13737" w:rsidRPr="008622C9" w:rsidRDefault="00645A5C" w:rsidP="00645A5C">
      <w:pPr>
        <w:jc w:val="center"/>
        <w:rPr>
          <w:b/>
          <w:i/>
          <w:sz w:val="24"/>
          <w:szCs w:val="24"/>
        </w:rPr>
      </w:pPr>
      <w:r w:rsidRPr="008622C9">
        <w:rPr>
          <w:b/>
          <w:i/>
          <w:sz w:val="24"/>
          <w:szCs w:val="24"/>
        </w:rPr>
        <w:t>Техническое задание.</w:t>
      </w:r>
    </w:p>
    <w:p w14:paraId="67541BB6" w14:textId="04B4C1D2" w:rsidR="00645A5C" w:rsidRDefault="00645A5C" w:rsidP="00645A5C">
      <w:pPr>
        <w:jc w:val="center"/>
        <w:rPr>
          <w:i/>
          <w:sz w:val="24"/>
          <w:szCs w:val="24"/>
        </w:rPr>
      </w:pPr>
      <w:r w:rsidRPr="008622C9">
        <w:rPr>
          <w:b/>
          <w:i/>
          <w:sz w:val="24"/>
          <w:szCs w:val="24"/>
        </w:rPr>
        <w:t xml:space="preserve">Техническое задание </w:t>
      </w:r>
      <w:r w:rsidR="00E2356C">
        <w:rPr>
          <w:b/>
          <w:i/>
          <w:sz w:val="24"/>
          <w:szCs w:val="24"/>
        </w:rPr>
        <w:t>гидроизоляции цокольного этажа</w:t>
      </w:r>
      <w:r w:rsidR="00CE2296">
        <w:rPr>
          <w:b/>
          <w:i/>
          <w:sz w:val="24"/>
          <w:szCs w:val="24"/>
        </w:rPr>
        <w:t xml:space="preserve"> жилого дома переменной этажности</w:t>
      </w:r>
      <w:r w:rsidR="008622C9">
        <w:rPr>
          <w:i/>
          <w:sz w:val="24"/>
          <w:szCs w:val="24"/>
        </w:rPr>
        <w:t>.</w:t>
      </w:r>
    </w:p>
    <w:p w14:paraId="2452F6B7" w14:textId="2BFA9923" w:rsidR="008622C9" w:rsidRDefault="008622C9" w:rsidP="008622C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Наименование объекта: </w:t>
      </w:r>
      <w:r>
        <w:rPr>
          <w:sz w:val="24"/>
          <w:szCs w:val="24"/>
        </w:rPr>
        <w:t xml:space="preserve">«Жилой дом </w:t>
      </w:r>
      <w:r w:rsidR="00995F07">
        <w:rPr>
          <w:sz w:val="24"/>
          <w:szCs w:val="24"/>
        </w:rPr>
        <w:t>п</w:t>
      </w:r>
      <w:r>
        <w:rPr>
          <w:sz w:val="24"/>
          <w:szCs w:val="24"/>
        </w:rPr>
        <w:t>еременной этажности с встроенными нежилыми помещениями на первом этаже (</w:t>
      </w:r>
      <w:r w:rsidR="00E2356C">
        <w:rPr>
          <w:sz w:val="24"/>
          <w:szCs w:val="24"/>
        </w:rPr>
        <w:t>4</w:t>
      </w:r>
      <w:r>
        <w:rPr>
          <w:sz w:val="24"/>
          <w:szCs w:val="24"/>
        </w:rPr>
        <w:t xml:space="preserve"> очередь строительства) в составе комплекса жилых домов по адресу: Московская область, Ленинский район, Городское поселение Горки Ленинские, д. </w:t>
      </w:r>
      <w:proofErr w:type="spellStart"/>
      <w:r>
        <w:rPr>
          <w:sz w:val="24"/>
          <w:szCs w:val="24"/>
        </w:rPr>
        <w:t>Сапроново</w:t>
      </w:r>
      <w:proofErr w:type="spellEnd"/>
      <w:r>
        <w:rPr>
          <w:sz w:val="24"/>
          <w:szCs w:val="24"/>
        </w:rPr>
        <w:t>.</w:t>
      </w:r>
    </w:p>
    <w:p w14:paraId="7CC048B1" w14:textId="47CB6A37" w:rsidR="00291CB9" w:rsidRDefault="00291CB9" w:rsidP="008622C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Заказчик: </w:t>
      </w:r>
      <w:r>
        <w:rPr>
          <w:sz w:val="24"/>
          <w:szCs w:val="24"/>
        </w:rPr>
        <w:t>ООО «Брусника Москва»</w:t>
      </w:r>
      <w:r w:rsidR="00995F07">
        <w:rPr>
          <w:sz w:val="24"/>
          <w:szCs w:val="24"/>
        </w:rPr>
        <w:t>.</w:t>
      </w:r>
    </w:p>
    <w:p w14:paraId="6E10A159" w14:textId="6D17DECE" w:rsidR="00291CB9" w:rsidRDefault="00291CB9" w:rsidP="008622C9">
      <w:pPr>
        <w:rPr>
          <w:sz w:val="24"/>
          <w:szCs w:val="24"/>
        </w:rPr>
      </w:pPr>
      <w:r w:rsidRPr="00291CB9">
        <w:rPr>
          <w:b/>
          <w:sz w:val="24"/>
          <w:szCs w:val="24"/>
        </w:rPr>
        <w:t>Генпроектировщик: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ООО «Сфера – </w:t>
      </w:r>
      <w:proofErr w:type="spellStart"/>
      <w:r>
        <w:rPr>
          <w:sz w:val="24"/>
          <w:szCs w:val="24"/>
        </w:rPr>
        <w:t>Мск</w:t>
      </w:r>
      <w:proofErr w:type="spellEnd"/>
      <w:r>
        <w:rPr>
          <w:sz w:val="24"/>
          <w:szCs w:val="24"/>
        </w:rPr>
        <w:t>»</w:t>
      </w:r>
      <w:r w:rsidR="00995F07">
        <w:rPr>
          <w:sz w:val="24"/>
          <w:szCs w:val="24"/>
        </w:rPr>
        <w:t>.</w:t>
      </w:r>
    </w:p>
    <w:p w14:paraId="2AFF10AD" w14:textId="3B38D5D3" w:rsidR="00995F07" w:rsidRDefault="00995F07" w:rsidP="008622C9">
      <w:pPr>
        <w:rPr>
          <w:sz w:val="24"/>
          <w:szCs w:val="24"/>
        </w:rPr>
      </w:pPr>
      <w:r w:rsidRPr="00995F07">
        <w:rPr>
          <w:b/>
          <w:sz w:val="24"/>
          <w:szCs w:val="24"/>
        </w:rPr>
        <w:t>Назначение здания:</w:t>
      </w:r>
      <w:r>
        <w:rPr>
          <w:sz w:val="24"/>
          <w:szCs w:val="24"/>
        </w:rPr>
        <w:t xml:space="preserve"> Жилой дом переменной этажности с встроенными нежилыми помещениями на первом этаже.</w:t>
      </w:r>
    </w:p>
    <w:p w14:paraId="33D92EBD" w14:textId="6481A10C" w:rsidR="00995F07" w:rsidRDefault="00995F07" w:rsidP="008622C9">
      <w:pPr>
        <w:rPr>
          <w:sz w:val="24"/>
          <w:szCs w:val="24"/>
        </w:rPr>
      </w:pPr>
      <w:r w:rsidRPr="00995F07">
        <w:rPr>
          <w:b/>
          <w:sz w:val="24"/>
          <w:szCs w:val="24"/>
        </w:rPr>
        <w:t>Характеристика строящегося здания</w:t>
      </w:r>
      <w:proofErr w:type="gramStart"/>
      <w:r w:rsidRPr="00995F07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Вновь</w:t>
      </w:r>
      <w:proofErr w:type="gramEnd"/>
      <w:r>
        <w:rPr>
          <w:sz w:val="24"/>
          <w:szCs w:val="24"/>
        </w:rPr>
        <w:t xml:space="preserve"> возводимое.</w:t>
      </w:r>
    </w:p>
    <w:p w14:paraId="3DDFB6C2" w14:textId="77777777" w:rsidR="00FF0F68" w:rsidRDefault="00995F07" w:rsidP="00DD43C1">
      <w:pPr>
        <w:spacing w:before="0" w:beforeAutospacing="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Исходная документация для выполнения технического задания: </w:t>
      </w:r>
    </w:p>
    <w:p w14:paraId="0ED44F08" w14:textId="3606FBF7" w:rsidR="00F21979" w:rsidRDefault="00FF0F68" w:rsidP="00FF0F68">
      <w:pPr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995F07" w:rsidRPr="00995F07">
        <w:rPr>
          <w:sz w:val="24"/>
          <w:szCs w:val="24"/>
        </w:rPr>
        <w:t xml:space="preserve">1. </w:t>
      </w:r>
      <w:r w:rsidR="00995F07">
        <w:rPr>
          <w:sz w:val="24"/>
          <w:szCs w:val="24"/>
        </w:rPr>
        <w:t>Проект 0</w:t>
      </w:r>
      <w:r w:rsidR="00E2356C">
        <w:rPr>
          <w:sz w:val="24"/>
          <w:szCs w:val="24"/>
        </w:rPr>
        <w:t>3</w:t>
      </w:r>
      <w:r w:rsidR="00995F07">
        <w:rPr>
          <w:sz w:val="24"/>
          <w:szCs w:val="24"/>
        </w:rPr>
        <w:t>-0</w:t>
      </w:r>
      <w:r>
        <w:rPr>
          <w:sz w:val="24"/>
          <w:szCs w:val="24"/>
        </w:rPr>
        <w:t>1</w:t>
      </w:r>
      <w:r w:rsidR="00995F07">
        <w:rPr>
          <w:sz w:val="24"/>
          <w:szCs w:val="24"/>
        </w:rPr>
        <w:t>/1</w:t>
      </w:r>
      <w:r>
        <w:rPr>
          <w:sz w:val="24"/>
          <w:szCs w:val="24"/>
        </w:rPr>
        <w:t>7</w:t>
      </w:r>
      <w:r w:rsidR="00995F07">
        <w:rPr>
          <w:sz w:val="24"/>
          <w:szCs w:val="24"/>
        </w:rPr>
        <w:t xml:space="preserve"> – АР</w:t>
      </w:r>
      <w:r w:rsidR="00E2356C">
        <w:rPr>
          <w:sz w:val="24"/>
          <w:szCs w:val="24"/>
        </w:rPr>
        <w:t xml:space="preserve"> 4</w:t>
      </w:r>
      <w:r w:rsidR="00995F07">
        <w:rPr>
          <w:sz w:val="24"/>
          <w:szCs w:val="24"/>
        </w:rPr>
        <w:t xml:space="preserve">  </w:t>
      </w:r>
    </w:p>
    <w:p w14:paraId="193534A5" w14:textId="4242B616" w:rsidR="007A074C" w:rsidRDefault="00BB7FBF" w:rsidP="009E2E65">
      <w:pPr>
        <w:rPr>
          <w:b/>
          <w:sz w:val="24"/>
          <w:szCs w:val="24"/>
        </w:rPr>
      </w:pPr>
      <w:r w:rsidRPr="00BB7FBF">
        <w:rPr>
          <w:b/>
          <w:sz w:val="24"/>
          <w:szCs w:val="24"/>
        </w:rPr>
        <w:t>Общие требования к выполнению технического задания</w:t>
      </w:r>
      <w:r>
        <w:rPr>
          <w:b/>
          <w:sz w:val="24"/>
          <w:szCs w:val="24"/>
        </w:rPr>
        <w:t>:</w:t>
      </w:r>
    </w:p>
    <w:p w14:paraId="145044A9" w14:textId="6CAD7FC5" w:rsidR="00FC2CFE" w:rsidRDefault="00FC2CFE" w:rsidP="009E2E65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bCs/>
          <w:sz w:val="24"/>
          <w:szCs w:val="24"/>
        </w:rPr>
        <w:t xml:space="preserve">При устройстве </w:t>
      </w:r>
      <w:proofErr w:type="spellStart"/>
      <w:r>
        <w:rPr>
          <w:bCs/>
          <w:sz w:val="24"/>
          <w:szCs w:val="24"/>
        </w:rPr>
        <w:t>оклеечной</w:t>
      </w:r>
      <w:proofErr w:type="spellEnd"/>
      <w:r>
        <w:rPr>
          <w:bCs/>
          <w:sz w:val="24"/>
          <w:szCs w:val="24"/>
        </w:rPr>
        <w:t xml:space="preserve"> гидроизоляции</w:t>
      </w:r>
      <w:r w:rsidR="000D4285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</w:t>
      </w:r>
      <w:r w:rsidR="000D4285">
        <w:rPr>
          <w:bCs/>
          <w:sz w:val="24"/>
          <w:szCs w:val="24"/>
        </w:rPr>
        <w:t xml:space="preserve">в два слоя, </w:t>
      </w:r>
      <w:r>
        <w:rPr>
          <w:bCs/>
          <w:sz w:val="24"/>
          <w:szCs w:val="24"/>
        </w:rPr>
        <w:t>должны соблюдаться следующие требования:</w:t>
      </w:r>
    </w:p>
    <w:p w14:paraId="02FB1BF3" w14:textId="77777777" w:rsidR="00FC2CFE" w:rsidRDefault="00FC2CFE" w:rsidP="00FC2CFE">
      <w:pPr>
        <w:pStyle w:val="ac"/>
        <w:numPr>
          <w:ilvl w:val="0"/>
          <w:numId w:val="2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Поверхность должна быть ровной, без выступающей арматуры, раковин и трещин. Все отверстия в стенах должны быть заделаны ремонтном составом. </w:t>
      </w:r>
    </w:p>
    <w:p w14:paraId="780B51F3" w14:textId="6BE307DB" w:rsidR="00FC2CFE" w:rsidRDefault="00FC2CFE" w:rsidP="00FC2CFE">
      <w:pPr>
        <w:pStyle w:val="ac"/>
        <w:numPr>
          <w:ilvl w:val="0"/>
          <w:numId w:val="2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На поверхности не должно быть цементного молока, масляных пятен и других загрязнений.  </w:t>
      </w:r>
    </w:p>
    <w:p w14:paraId="7FB13EF0" w14:textId="64886EE2" w:rsidR="00FC2CFE" w:rsidRDefault="00FC2CFE" w:rsidP="00FC2CFE">
      <w:pPr>
        <w:pStyle w:val="ac"/>
        <w:numPr>
          <w:ilvl w:val="0"/>
          <w:numId w:val="2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Перед началом выполнения гидроизоляционных работ бетонное основание под гидроизоляцию должно иметь прочность на сжатие не менее 75% от марочной и влажность не более 4% в соответствии с ГОСТ 12730.2-78.</w:t>
      </w:r>
    </w:p>
    <w:p w14:paraId="6112C085" w14:textId="739032DF" w:rsidR="00FC2CFE" w:rsidRDefault="00B8570A" w:rsidP="00FC2CFE">
      <w:pPr>
        <w:pStyle w:val="ac"/>
        <w:numPr>
          <w:ilvl w:val="0"/>
          <w:numId w:val="2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Работы должны проводиться на сухих, чистых поверхностях при отсутствии атмосферных осадков (или под навесом).</w:t>
      </w:r>
    </w:p>
    <w:p w14:paraId="7DFC845A" w14:textId="292FAA7D" w:rsidR="00805678" w:rsidRDefault="00805678" w:rsidP="00FC2CFE">
      <w:pPr>
        <w:pStyle w:val="ac"/>
        <w:numPr>
          <w:ilvl w:val="0"/>
          <w:numId w:val="2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При оклеивании вертикальных поверхностей соблюдается направление наклеивания снизу вверх.</w:t>
      </w:r>
    </w:p>
    <w:p w14:paraId="5D13D924" w14:textId="45ACA73D" w:rsidR="00C13EDC" w:rsidRPr="00805678" w:rsidRDefault="00805678" w:rsidP="009E2E65">
      <w:pPr>
        <w:pStyle w:val="ac"/>
        <w:numPr>
          <w:ilvl w:val="0"/>
          <w:numId w:val="22"/>
        </w:numPr>
        <w:spacing w:before="240"/>
        <w:rPr>
          <w:sz w:val="24"/>
          <w:szCs w:val="24"/>
        </w:rPr>
      </w:pPr>
      <w:r w:rsidRPr="000D03DF">
        <w:rPr>
          <w:sz w:val="24"/>
          <w:szCs w:val="24"/>
        </w:rPr>
        <w:t xml:space="preserve">Для обеспечения необходимого сцепления наплавляемых рулонных материалов с основанием все </w:t>
      </w:r>
      <w:proofErr w:type="gramStart"/>
      <w:r w:rsidRPr="000D03DF">
        <w:rPr>
          <w:sz w:val="24"/>
          <w:szCs w:val="24"/>
        </w:rPr>
        <w:t>поверхности  должны</w:t>
      </w:r>
      <w:proofErr w:type="gramEnd"/>
      <w:r w:rsidRPr="000D03DF">
        <w:rPr>
          <w:sz w:val="24"/>
          <w:szCs w:val="24"/>
        </w:rPr>
        <w:t xml:space="preserve"> быть </w:t>
      </w:r>
      <w:proofErr w:type="spellStart"/>
      <w:r w:rsidRPr="000D03DF">
        <w:rPr>
          <w:sz w:val="24"/>
          <w:szCs w:val="24"/>
        </w:rPr>
        <w:t>огрунтованы</w:t>
      </w:r>
      <w:proofErr w:type="spellEnd"/>
      <w:r w:rsidRPr="000D03DF">
        <w:rPr>
          <w:sz w:val="24"/>
          <w:szCs w:val="24"/>
        </w:rPr>
        <w:t xml:space="preserve"> грунтовочными холодными составами (</w:t>
      </w:r>
      <w:proofErr w:type="spellStart"/>
      <w:r w:rsidRPr="000D03DF">
        <w:rPr>
          <w:sz w:val="24"/>
          <w:szCs w:val="24"/>
        </w:rPr>
        <w:t>праймерами</w:t>
      </w:r>
      <w:proofErr w:type="spellEnd"/>
      <w:r w:rsidRPr="000D03DF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  <w:r w:rsidRPr="000D03DF">
        <w:rPr>
          <w:sz w:val="24"/>
          <w:szCs w:val="24"/>
        </w:rPr>
        <w:t>Не допускается выполнение работ по нанесению грунтовочного состава одновременно с работами по наплавлению кровельного ковра.</w:t>
      </w:r>
    </w:p>
    <w:p w14:paraId="62272A4F" w14:textId="77777777" w:rsidR="00805678" w:rsidRDefault="000D03DF" w:rsidP="004E714D">
      <w:pPr>
        <w:spacing w:before="240"/>
        <w:ind w:firstLine="426"/>
        <w:rPr>
          <w:sz w:val="24"/>
          <w:szCs w:val="24"/>
        </w:rPr>
      </w:pPr>
      <w:r w:rsidRPr="000D03DF">
        <w:rPr>
          <w:sz w:val="24"/>
          <w:szCs w:val="24"/>
        </w:rPr>
        <w:t>Перекрестная наклейка полотнищ рулонов первого и второго слоев кровли не допускается</w:t>
      </w:r>
      <w:r>
        <w:rPr>
          <w:sz w:val="24"/>
          <w:szCs w:val="24"/>
        </w:rPr>
        <w:t xml:space="preserve">. </w:t>
      </w:r>
      <w:r w:rsidRPr="000D03DF">
        <w:rPr>
          <w:sz w:val="24"/>
          <w:szCs w:val="24"/>
        </w:rPr>
        <w:t xml:space="preserve">В процессе производства </w:t>
      </w:r>
      <w:r w:rsidR="00C13EDC">
        <w:rPr>
          <w:sz w:val="24"/>
          <w:szCs w:val="24"/>
        </w:rPr>
        <w:t>изоляционных</w:t>
      </w:r>
      <w:r w:rsidRPr="000D03DF">
        <w:rPr>
          <w:sz w:val="24"/>
          <w:szCs w:val="24"/>
        </w:rPr>
        <w:t xml:space="preserve"> работ должен быть обеспечен </w:t>
      </w:r>
      <w:proofErr w:type="spellStart"/>
      <w:r w:rsidRPr="000D03DF">
        <w:rPr>
          <w:sz w:val="24"/>
          <w:szCs w:val="24"/>
        </w:rPr>
        <w:t>нахлест</w:t>
      </w:r>
      <w:proofErr w:type="spellEnd"/>
      <w:r w:rsidRPr="000D03DF">
        <w:rPr>
          <w:sz w:val="24"/>
          <w:szCs w:val="24"/>
        </w:rPr>
        <w:t xml:space="preserve"> смежных полотнищ не менее </w:t>
      </w:r>
      <w:r w:rsidR="00805678">
        <w:rPr>
          <w:sz w:val="24"/>
          <w:szCs w:val="24"/>
        </w:rPr>
        <w:t>10</w:t>
      </w:r>
      <w:r w:rsidRPr="000D03DF">
        <w:rPr>
          <w:sz w:val="24"/>
          <w:szCs w:val="24"/>
        </w:rPr>
        <w:t xml:space="preserve">0 мм (боковой </w:t>
      </w:r>
      <w:proofErr w:type="spellStart"/>
      <w:r w:rsidRPr="000D03DF">
        <w:rPr>
          <w:sz w:val="24"/>
          <w:szCs w:val="24"/>
        </w:rPr>
        <w:t>нахлест</w:t>
      </w:r>
      <w:proofErr w:type="spellEnd"/>
      <w:r w:rsidRPr="000D03DF">
        <w:rPr>
          <w:sz w:val="24"/>
          <w:szCs w:val="24"/>
        </w:rPr>
        <w:t xml:space="preserve">). Торцевой </w:t>
      </w:r>
      <w:proofErr w:type="spellStart"/>
      <w:r w:rsidRPr="000D03DF">
        <w:rPr>
          <w:sz w:val="24"/>
          <w:szCs w:val="24"/>
        </w:rPr>
        <w:t>нахлест</w:t>
      </w:r>
      <w:proofErr w:type="spellEnd"/>
      <w:r w:rsidRPr="000D03DF">
        <w:rPr>
          <w:sz w:val="24"/>
          <w:szCs w:val="24"/>
        </w:rPr>
        <w:t xml:space="preserve"> рулонов должен составлять 1</w:t>
      </w:r>
      <w:r w:rsidR="00805678">
        <w:rPr>
          <w:sz w:val="24"/>
          <w:szCs w:val="24"/>
        </w:rPr>
        <w:t>0</w:t>
      </w:r>
      <w:r w:rsidRPr="000D03DF">
        <w:rPr>
          <w:sz w:val="24"/>
          <w:szCs w:val="24"/>
        </w:rPr>
        <w:t>0 мм.</w:t>
      </w:r>
      <w:r w:rsidR="00CE7082">
        <w:rPr>
          <w:sz w:val="24"/>
          <w:szCs w:val="24"/>
        </w:rPr>
        <w:t xml:space="preserve"> </w:t>
      </w:r>
      <w:r w:rsidR="00CE7082" w:rsidRPr="00CE7082">
        <w:rPr>
          <w:sz w:val="24"/>
          <w:szCs w:val="24"/>
        </w:rPr>
        <w:t xml:space="preserve">Расстояние между боковыми стыками кровельных полотнищ в смежных слоях должно быть </w:t>
      </w:r>
      <w:r w:rsidR="00805678">
        <w:rPr>
          <w:sz w:val="24"/>
          <w:szCs w:val="24"/>
        </w:rPr>
        <w:t>5</w:t>
      </w:r>
      <w:r w:rsidR="00CE7082" w:rsidRPr="00CE7082">
        <w:rPr>
          <w:sz w:val="24"/>
          <w:szCs w:val="24"/>
        </w:rPr>
        <w:t xml:space="preserve">00 мм. Торцевые </w:t>
      </w:r>
      <w:proofErr w:type="spellStart"/>
      <w:r w:rsidR="00CE7082" w:rsidRPr="00CE7082">
        <w:rPr>
          <w:sz w:val="24"/>
          <w:szCs w:val="24"/>
        </w:rPr>
        <w:t>нахлесты</w:t>
      </w:r>
      <w:proofErr w:type="spellEnd"/>
      <w:r w:rsidR="00CE7082" w:rsidRPr="00CE7082">
        <w:rPr>
          <w:sz w:val="24"/>
          <w:szCs w:val="24"/>
        </w:rPr>
        <w:t xml:space="preserve"> соседних полотнищ кровельного материала должны быть смещены относительно друг друга на </w:t>
      </w:r>
      <w:r w:rsidR="00805678">
        <w:rPr>
          <w:sz w:val="24"/>
          <w:szCs w:val="24"/>
        </w:rPr>
        <w:t>10</w:t>
      </w:r>
      <w:r w:rsidR="00CE7082" w:rsidRPr="00CE7082">
        <w:rPr>
          <w:sz w:val="24"/>
          <w:szCs w:val="24"/>
        </w:rPr>
        <w:t>00 мм</w:t>
      </w:r>
      <w:r w:rsidR="00CE7082">
        <w:rPr>
          <w:sz w:val="24"/>
          <w:szCs w:val="24"/>
        </w:rPr>
        <w:t xml:space="preserve">. </w:t>
      </w:r>
    </w:p>
    <w:p w14:paraId="6DB0AD2A" w14:textId="23CCE504" w:rsidR="00805678" w:rsidRDefault="00805678" w:rsidP="004E714D">
      <w:pPr>
        <w:spacing w:before="240"/>
        <w:ind w:firstLine="426"/>
        <w:rPr>
          <w:sz w:val="24"/>
          <w:szCs w:val="24"/>
        </w:rPr>
      </w:pPr>
      <w:r w:rsidRPr="00805678">
        <w:rPr>
          <w:noProof/>
          <w:sz w:val="24"/>
          <w:szCs w:val="24"/>
        </w:rPr>
        <w:drawing>
          <wp:inline distT="0" distB="0" distL="0" distR="0" wp14:anchorId="758AD7A3" wp14:editId="53B6B865">
            <wp:extent cx="6301105" cy="353250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A9AA1" w14:textId="7E0A4D62" w:rsidR="00805678" w:rsidRDefault="00805678" w:rsidP="004E714D">
      <w:pPr>
        <w:spacing w:before="240"/>
        <w:ind w:firstLine="426"/>
        <w:rPr>
          <w:sz w:val="24"/>
          <w:szCs w:val="24"/>
        </w:rPr>
      </w:pPr>
      <w:r w:rsidRPr="00805678">
        <w:rPr>
          <w:noProof/>
          <w:sz w:val="24"/>
          <w:szCs w:val="24"/>
        </w:rPr>
        <w:lastRenderedPageBreak/>
        <w:drawing>
          <wp:inline distT="0" distB="0" distL="0" distR="0" wp14:anchorId="1398F9AF" wp14:editId="1398EEDB">
            <wp:extent cx="6301105" cy="3613785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EFCE" w14:textId="69148EC1" w:rsidR="00C903A5" w:rsidRDefault="00C903A5" w:rsidP="00C903A5">
      <w:pPr>
        <w:spacing w:before="240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Для утепления стен подвала и защиты гидроизоляционного слоя от механических повреждений при обратной засыпки применить пенополистирол ППС 25 толщиной 100 мм. </w:t>
      </w:r>
      <w:r w:rsidR="0090446C">
        <w:rPr>
          <w:sz w:val="24"/>
          <w:szCs w:val="24"/>
        </w:rPr>
        <w:t>Фиксацию плит ППС выполнить при помощи строительной монтажной пены.</w:t>
      </w:r>
    </w:p>
    <w:p w14:paraId="7972C5A1" w14:textId="6D0FF749" w:rsidR="004E714D" w:rsidRDefault="00CE7082" w:rsidP="004E714D">
      <w:pPr>
        <w:spacing w:before="240"/>
        <w:ind w:firstLine="426"/>
        <w:rPr>
          <w:sz w:val="24"/>
          <w:szCs w:val="24"/>
        </w:rPr>
      </w:pPr>
      <w:r w:rsidRPr="00CE7082">
        <w:rPr>
          <w:sz w:val="24"/>
          <w:szCs w:val="24"/>
        </w:rPr>
        <w:t xml:space="preserve">Для качественного наплавления материала на основание или на ранее уложенный слой необходимо добиваться небольшого валика </w:t>
      </w:r>
      <w:proofErr w:type="spellStart"/>
      <w:r w:rsidRPr="00CE7082">
        <w:rPr>
          <w:sz w:val="24"/>
          <w:szCs w:val="24"/>
        </w:rPr>
        <w:t>битумнополимерного</w:t>
      </w:r>
      <w:proofErr w:type="spellEnd"/>
      <w:r w:rsidRPr="00CE7082">
        <w:rPr>
          <w:sz w:val="24"/>
          <w:szCs w:val="24"/>
        </w:rPr>
        <w:t xml:space="preserve"> вяжущего в месте соприкосновения материала с поверхностью. Признаком хорошего, правильного прогрева материала является вытекание битумно-полимерного вяжущего из-под боковой кромки материала до 10 мм. Этот валик также является гарантией герметичности </w:t>
      </w:r>
      <w:proofErr w:type="spellStart"/>
      <w:r w:rsidRPr="00CE7082">
        <w:rPr>
          <w:sz w:val="24"/>
          <w:szCs w:val="24"/>
        </w:rPr>
        <w:t>нахлеста</w:t>
      </w:r>
      <w:proofErr w:type="spellEnd"/>
      <w:r>
        <w:rPr>
          <w:sz w:val="24"/>
          <w:szCs w:val="24"/>
        </w:rPr>
        <w:t>.</w:t>
      </w:r>
      <w:r w:rsidR="004E714D">
        <w:rPr>
          <w:sz w:val="24"/>
          <w:szCs w:val="24"/>
        </w:rPr>
        <w:t xml:space="preserve"> </w:t>
      </w:r>
    </w:p>
    <w:p w14:paraId="3F03B950" w14:textId="188EA069" w:rsidR="000D03DF" w:rsidRDefault="004E714D" w:rsidP="004E714D">
      <w:pPr>
        <w:spacing w:before="240"/>
        <w:ind w:firstLine="426"/>
        <w:rPr>
          <w:sz w:val="24"/>
          <w:szCs w:val="24"/>
        </w:rPr>
      </w:pPr>
      <w:r w:rsidRPr="004E714D">
        <w:rPr>
          <w:sz w:val="24"/>
          <w:szCs w:val="24"/>
        </w:rPr>
        <w:t>В случае необходимости приостановки работ по укладке битумно-полимерного материала на срок более 14 суток необходимо предусмотреть меры по защите уложенного материала без крупнозернистой посыпки от воздействия УФ-лучей.</w:t>
      </w:r>
    </w:p>
    <w:p w14:paraId="33ECFF1C" w14:textId="32AC9D69" w:rsidR="004E714D" w:rsidRDefault="004E714D" w:rsidP="004E714D">
      <w:pPr>
        <w:spacing w:before="240"/>
        <w:ind w:firstLine="426"/>
        <w:rPr>
          <w:sz w:val="24"/>
          <w:szCs w:val="24"/>
        </w:rPr>
      </w:pPr>
      <w:r w:rsidRPr="004E714D">
        <w:rPr>
          <w:sz w:val="24"/>
          <w:szCs w:val="24"/>
        </w:rPr>
        <w:t>В процессе производства работ устанавливается постоянный контроль за соблюдением технологии выполнения отдельных этапов работ.</w:t>
      </w:r>
      <w:r>
        <w:rPr>
          <w:sz w:val="24"/>
          <w:szCs w:val="24"/>
        </w:rPr>
        <w:t xml:space="preserve"> </w:t>
      </w:r>
      <w:r w:rsidRPr="004E714D">
        <w:rPr>
          <w:sz w:val="24"/>
          <w:szCs w:val="24"/>
        </w:rPr>
        <w:t xml:space="preserve">Качество устройства отдельных слоев покрытия устанавливается путем осмотра их поверхности с составлением акта </w:t>
      </w:r>
      <w:proofErr w:type="gramStart"/>
      <w:r w:rsidRPr="004E714D">
        <w:rPr>
          <w:sz w:val="24"/>
          <w:szCs w:val="24"/>
        </w:rPr>
        <w:t>на  скрытые</w:t>
      </w:r>
      <w:proofErr w:type="gramEnd"/>
      <w:r w:rsidRPr="004E714D">
        <w:rPr>
          <w:sz w:val="24"/>
          <w:szCs w:val="24"/>
        </w:rPr>
        <w:t xml:space="preserve"> работы после каждого слоя. </w:t>
      </w:r>
    </w:p>
    <w:p w14:paraId="1AAA0EC2" w14:textId="231F80A4" w:rsidR="004E714D" w:rsidRDefault="004E714D" w:rsidP="004E714D">
      <w:pPr>
        <w:spacing w:before="240"/>
        <w:ind w:firstLine="426"/>
        <w:rPr>
          <w:sz w:val="24"/>
          <w:szCs w:val="24"/>
        </w:rPr>
      </w:pPr>
      <w:r w:rsidRPr="004E714D">
        <w:rPr>
          <w:sz w:val="24"/>
          <w:szCs w:val="24"/>
        </w:rPr>
        <w:lastRenderedPageBreak/>
        <w:t>Приемка законченн</w:t>
      </w:r>
      <w:r w:rsidR="00E2356C">
        <w:rPr>
          <w:sz w:val="24"/>
          <w:szCs w:val="24"/>
        </w:rPr>
        <w:t>ых работ</w:t>
      </w:r>
      <w:r w:rsidRPr="004E714D">
        <w:rPr>
          <w:sz w:val="24"/>
          <w:szCs w:val="24"/>
        </w:rPr>
        <w:t xml:space="preserve"> сопровождается тщательным осмотром поверхности</w:t>
      </w:r>
      <w:r w:rsidR="00E2356C">
        <w:rPr>
          <w:sz w:val="24"/>
          <w:szCs w:val="24"/>
        </w:rPr>
        <w:t>.</w:t>
      </w:r>
    </w:p>
    <w:p w14:paraId="4E1EBB3C" w14:textId="026DE704" w:rsidR="00211C91" w:rsidRDefault="00140C9B" w:rsidP="004E714D">
      <w:pPr>
        <w:spacing w:before="240"/>
        <w:ind w:firstLine="426"/>
        <w:rPr>
          <w:sz w:val="24"/>
          <w:szCs w:val="24"/>
        </w:rPr>
      </w:pPr>
      <w:r w:rsidRPr="00140C9B">
        <w:rPr>
          <w:sz w:val="24"/>
          <w:szCs w:val="24"/>
        </w:rPr>
        <w:t>Работы по  у</w:t>
      </w:r>
      <w:r w:rsidR="00E2356C">
        <w:rPr>
          <w:sz w:val="24"/>
          <w:szCs w:val="24"/>
        </w:rPr>
        <w:t xml:space="preserve">стройству </w:t>
      </w:r>
      <w:proofErr w:type="spellStart"/>
      <w:r w:rsidR="00E2356C">
        <w:rPr>
          <w:sz w:val="24"/>
          <w:szCs w:val="24"/>
        </w:rPr>
        <w:t>оклеечной</w:t>
      </w:r>
      <w:proofErr w:type="spellEnd"/>
      <w:r w:rsidR="00E2356C">
        <w:rPr>
          <w:sz w:val="24"/>
          <w:szCs w:val="24"/>
        </w:rPr>
        <w:t xml:space="preserve"> гидроизоляции</w:t>
      </w:r>
      <w:r w:rsidRPr="00140C9B">
        <w:rPr>
          <w:sz w:val="24"/>
          <w:szCs w:val="24"/>
        </w:rPr>
        <w:t xml:space="preserve"> должны производиться только при  использовании средств индивидуальной защиты (СИЗ) в соответствии с  «Типовыми отраслевыми нормами бесплатной выдачи специальной одежды, специальной обуви и других средств индивидуальной защиты работникам, занятым на  строительных, строительно-монтажных и  ремонтно-строительных работах»</w:t>
      </w:r>
      <w:r w:rsidR="00211C91">
        <w:rPr>
          <w:sz w:val="24"/>
          <w:szCs w:val="24"/>
        </w:rPr>
        <w:t xml:space="preserve">. </w:t>
      </w:r>
    </w:p>
    <w:p w14:paraId="3AFD4F16" w14:textId="77777777" w:rsidR="00211C91" w:rsidRDefault="00211C91" w:rsidP="004E714D">
      <w:pPr>
        <w:spacing w:before="240"/>
        <w:ind w:firstLine="426"/>
        <w:rPr>
          <w:sz w:val="24"/>
          <w:szCs w:val="24"/>
        </w:rPr>
      </w:pPr>
      <w:r w:rsidRPr="00211C91">
        <w:rPr>
          <w:sz w:val="24"/>
          <w:szCs w:val="24"/>
        </w:rPr>
        <w:t xml:space="preserve">Место производства работ должно быть обеспечено следующими средствами пожаротушения и медицинской помощи: </w:t>
      </w:r>
    </w:p>
    <w:p w14:paraId="19AD2157" w14:textId="279D7C61" w:rsidR="00211C91" w:rsidRDefault="00211C91" w:rsidP="00211C91">
      <w:pPr>
        <w:spacing w:before="0" w:beforeAutospacing="0" w:after="0"/>
        <w:ind w:firstLine="426"/>
        <w:rPr>
          <w:sz w:val="24"/>
          <w:szCs w:val="24"/>
        </w:rPr>
      </w:pPr>
      <w:r w:rsidRPr="00211C91">
        <w:rPr>
          <w:sz w:val="24"/>
          <w:szCs w:val="24"/>
        </w:rPr>
        <w:t>•  огнетушитель</w:t>
      </w:r>
      <w:r w:rsidR="00805678">
        <w:rPr>
          <w:sz w:val="24"/>
          <w:szCs w:val="24"/>
        </w:rPr>
        <w:t xml:space="preserve"> -</w:t>
      </w:r>
      <w:r w:rsidRPr="00211C91">
        <w:rPr>
          <w:sz w:val="24"/>
          <w:szCs w:val="24"/>
        </w:rPr>
        <w:t xml:space="preserve"> не </w:t>
      </w:r>
      <w:proofErr w:type="gramStart"/>
      <w:r w:rsidRPr="00211C91">
        <w:rPr>
          <w:sz w:val="24"/>
          <w:szCs w:val="24"/>
        </w:rPr>
        <w:t>менее  2</w:t>
      </w:r>
      <w:proofErr w:type="gramEnd"/>
      <w:r w:rsidRPr="00211C91">
        <w:rPr>
          <w:sz w:val="24"/>
          <w:szCs w:val="24"/>
        </w:rPr>
        <w:t xml:space="preserve"> шт., </w:t>
      </w:r>
    </w:p>
    <w:p w14:paraId="5FE01C7F" w14:textId="77777777" w:rsidR="00211C91" w:rsidRDefault="00211C91" w:rsidP="00211C91">
      <w:pPr>
        <w:spacing w:before="0" w:beforeAutospacing="0" w:after="0"/>
        <w:ind w:firstLine="426"/>
        <w:rPr>
          <w:sz w:val="24"/>
          <w:szCs w:val="24"/>
        </w:rPr>
      </w:pPr>
      <w:r w:rsidRPr="00211C91">
        <w:rPr>
          <w:sz w:val="24"/>
          <w:szCs w:val="24"/>
        </w:rPr>
        <w:t xml:space="preserve">•  ящик с песком емкостью 0,5 м3 – 1 шт., </w:t>
      </w:r>
    </w:p>
    <w:p w14:paraId="52D74A15" w14:textId="77777777" w:rsidR="00211C91" w:rsidRDefault="00211C91" w:rsidP="00211C91">
      <w:pPr>
        <w:spacing w:before="0" w:beforeAutospacing="0" w:after="0"/>
        <w:ind w:firstLine="426"/>
        <w:rPr>
          <w:sz w:val="24"/>
          <w:szCs w:val="24"/>
        </w:rPr>
      </w:pPr>
      <w:r w:rsidRPr="00211C91">
        <w:rPr>
          <w:sz w:val="24"/>
          <w:szCs w:val="24"/>
        </w:rPr>
        <w:t xml:space="preserve">•  лопата – 2 шт., </w:t>
      </w:r>
    </w:p>
    <w:p w14:paraId="05958630" w14:textId="77777777" w:rsidR="00211C91" w:rsidRDefault="00211C91" w:rsidP="00211C91">
      <w:pPr>
        <w:spacing w:before="0" w:beforeAutospacing="0" w:after="0"/>
        <w:ind w:firstLine="426"/>
        <w:rPr>
          <w:sz w:val="24"/>
          <w:szCs w:val="24"/>
        </w:rPr>
      </w:pPr>
      <w:r w:rsidRPr="00211C91">
        <w:rPr>
          <w:sz w:val="24"/>
          <w:szCs w:val="24"/>
        </w:rPr>
        <w:t xml:space="preserve">•  асбестовое полотно – 3 м2, </w:t>
      </w:r>
    </w:p>
    <w:p w14:paraId="3EEC360F" w14:textId="77777777" w:rsidR="00211C91" w:rsidRDefault="00211C91" w:rsidP="00211C91">
      <w:pPr>
        <w:spacing w:before="0" w:beforeAutospacing="0" w:after="0"/>
        <w:ind w:firstLine="426"/>
        <w:rPr>
          <w:sz w:val="24"/>
          <w:szCs w:val="24"/>
        </w:rPr>
      </w:pPr>
      <w:r w:rsidRPr="00211C91">
        <w:rPr>
          <w:sz w:val="24"/>
          <w:szCs w:val="24"/>
        </w:rPr>
        <w:t xml:space="preserve">•  аптечка с набором медикаментов – 1 шт. </w:t>
      </w:r>
    </w:p>
    <w:p w14:paraId="6F34B5B0" w14:textId="77777777" w:rsidR="00CA4D56" w:rsidRDefault="00211C91" w:rsidP="00CA4D56">
      <w:pPr>
        <w:spacing w:before="0" w:beforeAutospacing="0" w:after="0"/>
        <w:ind w:firstLine="426"/>
        <w:rPr>
          <w:sz w:val="24"/>
          <w:szCs w:val="24"/>
        </w:rPr>
      </w:pPr>
      <w:r w:rsidRPr="00211C91">
        <w:rPr>
          <w:sz w:val="24"/>
          <w:szCs w:val="24"/>
        </w:rPr>
        <w:t xml:space="preserve">Подбор огнетушителей производится по п. 5 Норм пожарной безопасности НПБ 166–97 «Пожарная техника. Огнетушители. Требования к эксплуатации». </w:t>
      </w:r>
    </w:p>
    <w:p w14:paraId="0BCE0D9D" w14:textId="79E1CC61" w:rsidR="00211C91" w:rsidRPr="00CA4D56" w:rsidRDefault="00CA4D56" w:rsidP="00CA4D56">
      <w:pPr>
        <w:spacing w:before="0" w:beforeAutospacing="0" w:after="0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A8641F" w:rsidRPr="00A8641F">
        <w:rPr>
          <w:rFonts w:cstheme="minorBidi"/>
          <w:b/>
          <w:color w:val="auto"/>
          <w:sz w:val="24"/>
          <w:szCs w:val="24"/>
        </w:rPr>
        <w:t>Типов</w:t>
      </w:r>
      <w:r>
        <w:rPr>
          <w:rFonts w:cstheme="minorBidi"/>
          <w:b/>
          <w:color w:val="auto"/>
          <w:sz w:val="24"/>
          <w:szCs w:val="24"/>
        </w:rPr>
        <w:t>ые</w:t>
      </w:r>
      <w:r w:rsidR="00A8641F" w:rsidRPr="00A8641F">
        <w:rPr>
          <w:rFonts w:cstheme="minorBidi"/>
          <w:b/>
          <w:color w:val="auto"/>
          <w:sz w:val="24"/>
          <w:szCs w:val="24"/>
        </w:rPr>
        <w:t xml:space="preserve"> уз</w:t>
      </w:r>
      <w:r w:rsidR="00580C0F">
        <w:rPr>
          <w:rFonts w:cstheme="minorBidi"/>
          <w:b/>
          <w:color w:val="auto"/>
          <w:sz w:val="24"/>
          <w:szCs w:val="24"/>
        </w:rPr>
        <w:t>л</w:t>
      </w:r>
      <w:r>
        <w:rPr>
          <w:rFonts w:cstheme="minorBidi"/>
          <w:b/>
          <w:color w:val="auto"/>
          <w:sz w:val="24"/>
          <w:szCs w:val="24"/>
        </w:rPr>
        <w:t>ы</w:t>
      </w:r>
      <w:r w:rsidR="00E2356C">
        <w:rPr>
          <w:rFonts w:cstheme="minorBidi"/>
          <w:b/>
          <w:color w:val="auto"/>
          <w:sz w:val="24"/>
          <w:szCs w:val="24"/>
        </w:rPr>
        <w:t>.</w:t>
      </w:r>
    </w:p>
    <w:p w14:paraId="49E751BF" w14:textId="27FE0EAF" w:rsidR="00CA4D56" w:rsidRDefault="00CA4D56" w:rsidP="00211C91">
      <w:pPr>
        <w:jc w:val="center"/>
        <w:rPr>
          <w:rFonts w:cstheme="minorBidi"/>
          <w:b/>
          <w:color w:val="auto"/>
          <w:sz w:val="24"/>
          <w:szCs w:val="24"/>
        </w:rPr>
      </w:pPr>
      <w:r w:rsidRPr="00CA4D56">
        <w:rPr>
          <w:rFonts w:cstheme="minorBidi"/>
          <w:b/>
          <w:noProof/>
          <w:color w:val="auto"/>
          <w:sz w:val="24"/>
          <w:szCs w:val="24"/>
        </w:rPr>
        <w:drawing>
          <wp:inline distT="0" distB="0" distL="0" distR="0" wp14:anchorId="53BD3C3A" wp14:editId="622A85D6">
            <wp:extent cx="3579501" cy="4525028"/>
            <wp:effectExtent l="3493" t="0" r="5397" b="539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8776" cy="468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BB82" w14:textId="77777777" w:rsidR="00CA4D56" w:rsidRDefault="00CA4D56" w:rsidP="00211C91">
      <w:pPr>
        <w:jc w:val="center"/>
        <w:rPr>
          <w:rFonts w:cstheme="minorBidi"/>
          <w:b/>
          <w:color w:val="auto"/>
          <w:sz w:val="24"/>
          <w:szCs w:val="24"/>
        </w:rPr>
      </w:pPr>
    </w:p>
    <w:p w14:paraId="6670AE78" w14:textId="60EF4DEA" w:rsidR="00E2356C" w:rsidRDefault="002D183D" w:rsidP="00211C91">
      <w:pPr>
        <w:jc w:val="center"/>
        <w:rPr>
          <w:rFonts w:cstheme="minorBidi"/>
          <w:b/>
          <w:color w:val="auto"/>
          <w:sz w:val="24"/>
          <w:szCs w:val="24"/>
        </w:rPr>
      </w:pPr>
      <w:r w:rsidRPr="002D183D">
        <w:rPr>
          <w:rFonts w:cstheme="minorBidi"/>
          <w:b/>
          <w:noProof/>
          <w:color w:val="auto"/>
          <w:sz w:val="24"/>
          <w:szCs w:val="24"/>
        </w:rPr>
        <w:drawing>
          <wp:inline distT="0" distB="0" distL="0" distR="0" wp14:anchorId="17320BF8" wp14:editId="7B19CDEE">
            <wp:extent cx="6301105" cy="784920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45" cy="78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580E" w14:textId="007BED15" w:rsidR="006373B6" w:rsidRPr="00660703" w:rsidRDefault="006373B6" w:rsidP="006373B6">
      <w:pPr>
        <w:pStyle w:val="Default"/>
        <w:ind w:left="360"/>
        <w:rPr>
          <w:rFonts w:ascii="Verdana" w:hAnsi="Verdana"/>
        </w:rPr>
      </w:pPr>
    </w:p>
    <w:p w14:paraId="21505912" w14:textId="77777777" w:rsidR="006373B6" w:rsidRDefault="006373B6" w:rsidP="00660703">
      <w:pPr>
        <w:pStyle w:val="Default"/>
        <w:rPr>
          <w:rFonts w:ascii="Verdana" w:hAnsi="Verdana"/>
          <w:b/>
        </w:rPr>
      </w:pPr>
    </w:p>
    <w:p w14:paraId="1BC2180B" w14:textId="77777777" w:rsidR="006373B6" w:rsidRDefault="006373B6" w:rsidP="00660703">
      <w:pPr>
        <w:pStyle w:val="Default"/>
        <w:rPr>
          <w:rFonts w:ascii="Verdana" w:hAnsi="Verdana"/>
          <w:b/>
        </w:rPr>
      </w:pPr>
    </w:p>
    <w:p w14:paraId="0F26C674" w14:textId="77777777" w:rsidR="006373B6" w:rsidRDefault="006373B6" w:rsidP="00660703">
      <w:pPr>
        <w:pStyle w:val="Default"/>
        <w:rPr>
          <w:rFonts w:ascii="Verdana" w:hAnsi="Verdana"/>
          <w:b/>
        </w:rPr>
      </w:pPr>
    </w:p>
    <w:p w14:paraId="2ACA1035" w14:textId="77777777" w:rsidR="006373B6" w:rsidRDefault="006373B6" w:rsidP="00660703">
      <w:pPr>
        <w:pStyle w:val="Default"/>
        <w:rPr>
          <w:rFonts w:ascii="Verdana" w:hAnsi="Verdana"/>
          <w:b/>
        </w:rPr>
      </w:pPr>
    </w:p>
    <w:p w14:paraId="3D50C3BD" w14:textId="77777777" w:rsidR="006373B6" w:rsidRDefault="006373B6" w:rsidP="00660703">
      <w:pPr>
        <w:pStyle w:val="Default"/>
        <w:rPr>
          <w:rFonts w:ascii="Verdana" w:hAnsi="Verdana"/>
          <w:b/>
        </w:rPr>
      </w:pPr>
    </w:p>
    <w:p w14:paraId="25585371" w14:textId="5495F2D9" w:rsidR="00660703" w:rsidRDefault="00660703" w:rsidP="00660703">
      <w:pPr>
        <w:pStyle w:val="Default"/>
        <w:rPr>
          <w:rFonts w:ascii="Verdana" w:hAnsi="Verdana"/>
          <w:b/>
          <w:noProof/>
        </w:rPr>
      </w:pPr>
    </w:p>
    <w:p w14:paraId="179247C6" w14:textId="2D42FBFF" w:rsidR="006373B6" w:rsidRPr="00BF20C8" w:rsidRDefault="006373B6" w:rsidP="00660703">
      <w:pPr>
        <w:pStyle w:val="Default"/>
        <w:rPr>
          <w:rFonts w:ascii="Verdana" w:hAnsi="Verdana"/>
          <w:b/>
        </w:rPr>
      </w:pPr>
    </w:p>
    <w:p w14:paraId="3F3518CF" w14:textId="51963824" w:rsidR="0023116A" w:rsidRDefault="008D7374" w:rsidP="009E2E65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Общие</w:t>
      </w:r>
      <w:r w:rsidR="00657B2B">
        <w:rPr>
          <w:b/>
          <w:sz w:val="24"/>
          <w:szCs w:val="24"/>
        </w:rPr>
        <w:t xml:space="preserve"> требования: </w:t>
      </w:r>
    </w:p>
    <w:p w14:paraId="73E9662C" w14:textId="5E0D9A51" w:rsidR="00657B2B" w:rsidRDefault="00657B2B" w:rsidP="00657B2B">
      <w:pPr>
        <w:pStyle w:val="ac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Место выполнения работ: Московская область, Ленинский район,</w:t>
      </w:r>
    </w:p>
    <w:p w14:paraId="4AE5FF86" w14:textId="0A97141D" w:rsidR="00657B2B" w:rsidRDefault="00657B2B" w:rsidP="00657B2B">
      <w:pPr>
        <w:pStyle w:val="ac"/>
        <w:rPr>
          <w:sz w:val="24"/>
          <w:szCs w:val="24"/>
        </w:rPr>
      </w:pPr>
      <w:r>
        <w:rPr>
          <w:sz w:val="24"/>
          <w:szCs w:val="24"/>
        </w:rPr>
        <w:t xml:space="preserve">Городское поселение Горки Ленинские, д. </w:t>
      </w:r>
      <w:proofErr w:type="spellStart"/>
      <w:r>
        <w:rPr>
          <w:sz w:val="24"/>
          <w:szCs w:val="24"/>
        </w:rPr>
        <w:t>Сапроново</w:t>
      </w:r>
      <w:proofErr w:type="spellEnd"/>
      <w:r>
        <w:rPr>
          <w:sz w:val="24"/>
          <w:szCs w:val="24"/>
        </w:rPr>
        <w:t>.</w:t>
      </w:r>
    </w:p>
    <w:p w14:paraId="60EB515C" w14:textId="05E6CE0F" w:rsidR="00657B2B" w:rsidRDefault="00657B2B" w:rsidP="00657B2B">
      <w:pPr>
        <w:pStyle w:val="ac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Сроки выполнения работ определяются подписанием договора.</w:t>
      </w:r>
    </w:p>
    <w:p w14:paraId="146E7F4B" w14:textId="107ACD4F" w:rsidR="004E714D" w:rsidRDefault="004E714D" w:rsidP="004E714D">
      <w:pPr>
        <w:pStyle w:val="ac"/>
        <w:numPr>
          <w:ilvl w:val="0"/>
          <w:numId w:val="12"/>
        </w:numPr>
        <w:rPr>
          <w:sz w:val="24"/>
          <w:szCs w:val="24"/>
        </w:rPr>
      </w:pPr>
      <w:proofErr w:type="gramStart"/>
      <w:r w:rsidRPr="004E714D">
        <w:rPr>
          <w:sz w:val="24"/>
          <w:szCs w:val="24"/>
        </w:rPr>
        <w:t>В  ходе</w:t>
      </w:r>
      <w:proofErr w:type="gramEnd"/>
      <w:r w:rsidRPr="004E714D">
        <w:rPr>
          <w:sz w:val="24"/>
          <w:szCs w:val="24"/>
        </w:rPr>
        <w:t xml:space="preserve"> окончательной приемки </w:t>
      </w:r>
      <w:r w:rsidR="008F0F51">
        <w:rPr>
          <w:sz w:val="24"/>
          <w:szCs w:val="24"/>
        </w:rPr>
        <w:t>работ</w:t>
      </w:r>
      <w:r w:rsidRPr="004E714D">
        <w:rPr>
          <w:sz w:val="24"/>
          <w:szCs w:val="24"/>
        </w:rPr>
        <w:t xml:space="preserve"> предъявляются следующие документы: </w:t>
      </w:r>
    </w:p>
    <w:p w14:paraId="09AD5ADB" w14:textId="4FB1006F" w:rsidR="004E714D" w:rsidRPr="008F0F51" w:rsidRDefault="004E714D" w:rsidP="008F0F51">
      <w:pPr>
        <w:pStyle w:val="ac"/>
        <w:rPr>
          <w:sz w:val="24"/>
          <w:szCs w:val="24"/>
        </w:rPr>
      </w:pPr>
      <w:r w:rsidRPr="004E714D">
        <w:rPr>
          <w:sz w:val="24"/>
          <w:szCs w:val="24"/>
        </w:rPr>
        <w:t xml:space="preserve">•  паспорта на примененные материалы; </w:t>
      </w:r>
    </w:p>
    <w:p w14:paraId="77B2403C" w14:textId="292595BA" w:rsidR="004E714D" w:rsidRDefault="004E714D" w:rsidP="004E714D">
      <w:pPr>
        <w:pStyle w:val="ac"/>
        <w:rPr>
          <w:sz w:val="24"/>
          <w:szCs w:val="24"/>
        </w:rPr>
      </w:pPr>
      <w:r w:rsidRPr="004E714D">
        <w:rPr>
          <w:sz w:val="24"/>
          <w:szCs w:val="24"/>
        </w:rPr>
        <w:t>•  журнал производства работ</w:t>
      </w:r>
      <w:r w:rsidR="008F0F51">
        <w:rPr>
          <w:sz w:val="24"/>
          <w:szCs w:val="24"/>
        </w:rPr>
        <w:t>;</w:t>
      </w:r>
      <w:r w:rsidRPr="004E714D">
        <w:rPr>
          <w:sz w:val="24"/>
          <w:szCs w:val="24"/>
        </w:rPr>
        <w:t xml:space="preserve"> </w:t>
      </w:r>
    </w:p>
    <w:p w14:paraId="6023116D" w14:textId="48C3BCA5" w:rsidR="00BF20F7" w:rsidRPr="004E714D" w:rsidRDefault="004E714D" w:rsidP="004E714D">
      <w:pPr>
        <w:pStyle w:val="ac"/>
        <w:rPr>
          <w:sz w:val="24"/>
          <w:szCs w:val="24"/>
        </w:rPr>
      </w:pPr>
      <w:r w:rsidRPr="004E714D">
        <w:rPr>
          <w:sz w:val="24"/>
          <w:szCs w:val="24"/>
        </w:rPr>
        <w:t xml:space="preserve">•  акты </w:t>
      </w:r>
      <w:r w:rsidR="008F0F51">
        <w:rPr>
          <w:sz w:val="24"/>
          <w:szCs w:val="24"/>
        </w:rPr>
        <w:t xml:space="preserve">скрытых </w:t>
      </w:r>
      <w:r w:rsidRPr="004E714D">
        <w:rPr>
          <w:sz w:val="24"/>
          <w:szCs w:val="24"/>
        </w:rPr>
        <w:t>работ.</w:t>
      </w:r>
    </w:p>
    <w:p w14:paraId="027BBD8A" w14:textId="77777777" w:rsidR="00BF20F7" w:rsidRPr="00BF20F7" w:rsidRDefault="00BF20F7" w:rsidP="00BF20F7">
      <w:pPr>
        <w:ind w:left="360"/>
        <w:rPr>
          <w:sz w:val="24"/>
          <w:szCs w:val="24"/>
        </w:rPr>
      </w:pPr>
    </w:p>
    <w:p w14:paraId="275A4CC8" w14:textId="05FA1F44" w:rsidR="00657B2B" w:rsidRDefault="00657B2B" w:rsidP="00657B2B">
      <w:pPr>
        <w:rPr>
          <w:sz w:val="24"/>
          <w:szCs w:val="24"/>
        </w:rPr>
      </w:pPr>
    </w:p>
    <w:p w14:paraId="678E2575" w14:textId="533FDB5A" w:rsidR="00657B2B" w:rsidRDefault="00657B2B" w:rsidP="00657B2B">
      <w:pPr>
        <w:rPr>
          <w:sz w:val="24"/>
          <w:szCs w:val="24"/>
        </w:rPr>
      </w:pPr>
    </w:p>
    <w:p w14:paraId="53CEDECA" w14:textId="001B5BE5" w:rsidR="00657B2B" w:rsidRPr="00657B2B" w:rsidRDefault="00DF7125" w:rsidP="00657B2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Гл. специалист </w:t>
      </w:r>
      <w:proofErr w:type="spellStart"/>
      <w:r>
        <w:rPr>
          <w:b/>
          <w:sz w:val="24"/>
          <w:szCs w:val="24"/>
        </w:rPr>
        <w:t>ПТС</w:t>
      </w:r>
      <w:r w:rsidR="00657B2B">
        <w:rPr>
          <w:sz w:val="24"/>
          <w:szCs w:val="24"/>
        </w:rPr>
        <w:t>_______________________</w:t>
      </w:r>
      <w:r>
        <w:rPr>
          <w:b/>
          <w:sz w:val="24"/>
          <w:szCs w:val="24"/>
        </w:rPr>
        <w:t>Лазенин</w:t>
      </w:r>
      <w:proofErr w:type="spellEnd"/>
      <w:r>
        <w:rPr>
          <w:b/>
          <w:sz w:val="24"/>
          <w:szCs w:val="24"/>
        </w:rPr>
        <w:t xml:space="preserve"> Г.</w:t>
      </w:r>
      <w:r w:rsidR="00657B2B">
        <w:rPr>
          <w:b/>
          <w:sz w:val="24"/>
          <w:szCs w:val="24"/>
        </w:rPr>
        <w:t xml:space="preserve"> А.</w:t>
      </w:r>
    </w:p>
    <w:p w14:paraId="0C32B049" w14:textId="0FA18D08" w:rsidR="00657B2B" w:rsidRDefault="00657B2B" w:rsidP="00657B2B">
      <w:pPr>
        <w:rPr>
          <w:sz w:val="24"/>
          <w:szCs w:val="24"/>
        </w:rPr>
      </w:pPr>
    </w:p>
    <w:p w14:paraId="43AC1B56" w14:textId="77777777" w:rsidR="00657B2B" w:rsidRPr="00657B2B" w:rsidRDefault="00657B2B" w:rsidP="00657B2B">
      <w:pPr>
        <w:rPr>
          <w:sz w:val="24"/>
          <w:szCs w:val="24"/>
        </w:rPr>
      </w:pPr>
    </w:p>
    <w:p w14:paraId="7515ED60" w14:textId="71A92DD7" w:rsidR="00657B2B" w:rsidRPr="00657B2B" w:rsidRDefault="00657B2B" w:rsidP="00657B2B">
      <w:pPr>
        <w:pStyle w:val="ac"/>
        <w:rPr>
          <w:sz w:val="24"/>
          <w:szCs w:val="24"/>
        </w:rPr>
      </w:pPr>
    </w:p>
    <w:p w14:paraId="7C65C755" w14:textId="77777777" w:rsidR="00995F07" w:rsidRPr="00C35085" w:rsidRDefault="00995F07" w:rsidP="009E2E65"/>
    <w:sectPr w:rsidR="00995F07" w:rsidRPr="00C35085" w:rsidSect="00211C91">
      <w:type w:val="continuous"/>
      <w:pgSz w:w="11906" w:h="16838"/>
      <w:pgMar w:top="1134" w:right="707" w:bottom="426" w:left="1276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BF327" w14:textId="77777777" w:rsidR="00B80015" w:rsidRDefault="00B80015" w:rsidP="00C168B0">
      <w:r>
        <w:separator/>
      </w:r>
    </w:p>
  </w:endnote>
  <w:endnote w:type="continuationSeparator" w:id="0">
    <w:p w14:paraId="13A52CDD" w14:textId="77777777" w:rsidR="00B80015" w:rsidRDefault="00B80015" w:rsidP="00C16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E03BD" w14:textId="77777777" w:rsidR="00B80015" w:rsidRDefault="00B80015" w:rsidP="00C168B0">
      <w:r>
        <w:separator/>
      </w:r>
    </w:p>
  </w:footnote>
  <w:footnote w:type="continuationSeparator" w:id="0">
    <w:p w14:paraId="26B49052" w14:textId="77777777" w:rsidR="00B80015" w:rsidRDefault="00B80015" w:rsidP="00C16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BA557" w14:textId="0977462D" w:rsidR="00C35085" w:rsidRPr="000C4B45" w:rsidRDefault="000C4B45" w:rsidP="000C4B45">
    <w:pPr>
      <w:pStyle w:val="a5"/>
    </w:pPr>
    <w:r>
      <w:rPr>
        <w:noProof/>
      </w:rPr>
      <w:drawing>
        <wp:inline distT="0" distB="0" distL="0" distR="0" wp14:anchorId="34F47A0C" wp14:editId="039BC23D">
          <wp:extent cx="3181350" cy="809625"/>
          <wp:effectExtent l="0" t="0" r="0" b="9525"/>
          <wp:docPr id="1" name="Рисунок 1" descr="Колонтитул МО_филиал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олонтитул МО_филиал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60E34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E6012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EA029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6F2994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2498B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8063E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C6455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3CCAE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3800F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0586E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13B99"/>
    <w:multiLevelType w:val="hybridMultilevel"/>
    <w:tmpl w:val="39E09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F64C72"/>
    <w:multiLevelType w:val="hybridMultilevel"/>
    <w:tmpl w:val="E1C26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07508"/>
    <w:multiLevelType w:val="hybridMultilevel"/>
    <w:tmpl w:val="172A2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F461D"/>
    <w:multiLevelType w:val="hybridMultilevel"/>
    <w:tmpl w:val="84A08A6A"/>
    <w:lvl w:ilvl="0" w:tplc="B080A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F46B30"/>
    <w:multiLevelType w:val="hybridMultilevel"/>
    <w:tmpl w:val="23F61862"/>
    <w:lvl w:ilvl="0" w:tplc="956A6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B4525B"/>
    <w:multiLevelType w:val="hybridMultilevel"/>
    <w:tmpl w:val="8738EE32"/>
    <w:lvl w:ilvl="0" w:tplc="465A6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15066A1"/>
    <w:multiLevelType w:val="hybridMultilevel"/>
    <w:tmpl w:val="D116D8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75726FC"/>
    <w:multiLevelType w:val="hybridMultilevel"/>
    <w:tmpl w:val="753617BE"/>
    <w:lvl w:ilvl="0" w:tplc="9A0436F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8" w15:restartNumberingAfterBreak="0">
    <w:nsid w:val="57AB0F4C"/>
    <w:multiLevelType w:val="hybridMultilevel"/>
    <w:tmpl w:val="F3FA5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543B6"/>
    <w:multiLevelType w:val="hybridMultilevel"/>
    <w:tmpl w:val="05BEA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535C2D"/>
    <w:multiLevelType w:val="hybridMultilevel"/>
    <w:tmpl w:val="CDA48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0A7CB2"/>
    <w:multiLevelType w:val="hybridMultilevel"/>
    <w:tmpl w:val="3856C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8"/>
  </w:num>
  <w:num w:numId="13">
    <w:abstractNumId w:val="11"/>
  </w:num>
  <w:num w:numId="14">
    <w:abstractNumId w:val="14"/>
  </w:num>
  <w:num w:numId="15">
    <w:abstractNumId w:val="12"/>
  </w:num>
  <w:num w:numId="16">
    <w:abstractNumId w:val="16"/>
  </w:num>
  <w:num w:numId="17">
    <w:abstractNumId w:val="10"/>
  </w:num>
  <w:num w:numId="18">
    <w:abstractNumId w:val="21"/>
  </w:num>
  <w:num w:numId="19">
    <w:abstractNumId w:val="13"/>
  </w:num>
  <w:num w:numId="20">
    <w:abstractNumId w:val="19"/>
  </w:num>
  <w:num w:numId="21">
    <w:abstractNumId w:val="15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375"/>
    <w:rsid w:val="00005439"/>
    <w:rsid w:val="000142FB"/>
    <w:rsid w:val="00033FD2"/>
    <w:rsid w:val="00053E69"/>
    <w:rsid w:val="000A2B2D"/>
    <w:rsid w:val="000A32FE"/>
    <w:rsid w:val="000C4B45"/>
    <w:rsid w:val="000C7E5D"/>
    <w:rsid w:val="000D03DF"/>
    <w:rsid w:val="000D4285"/>
    <w:rsid w:val="0011543F"/>
    <w:rsid w:val="00117F3B"/>
    <w:rsid w:val="00125579"/>
    <w:rsid w:val="00136242"/>
    <w:rsid w:val="00140C9B"/>
    <w:rsid w:val="00157477"/>
    <w:rsid w:val="001A6750"/>
    <w:rsid w:val="001B13FE"/>
    <w:rsid w:val="001B3690"/>
    <w:rsid w:val="001D72F4"/>
    <w:rsid w:val="001E3D66"/>
    <w:rsid w:val="001E4A92"/>
    <w:rsid w:val="001F0B64"/>
    <w:rsid w:val="00211C91"/>
    <w:rsid w:val="002202CF"/>
    <w:rsid w:val="0023116A"/>
    <w:rsid w:val="00262F65"/>
    <w:rsid w:val="00286512"/>
    <w:rsid w:val="00291CB9"/>
    <w:rsid w:val="00292375"/>
    <w:rsid w:val="00293B85"/>
    <w:rsid w:val="002D183D"/>
    <w:rsid w:val="002D7F3D"/>
    <w:rsid w:val="002E48CD"/>
    <w:rsid w:val="00313463"/>
    <w:rsid w:val="00326A48"/>
    <w:rsid w:val="003412FA"/>
    <w:rsid w:val="0034416B"/>
    <w:rsid w:val="00373D0C"/>
    <w:rsid w:val="003740A1"/>
    <w:rsid w:val="00385CE5"/>
    <w:rsid w:val="003A5436"/>
    <w:rsid w:val="003B3DD2"/>
    <w:rsid w:val="00403A62"/>
    <w:rsid w:val="004049D0"/>
    <w:rsid w:val="00405964"/>
    <w:rsid w:val="00406FE0"/>
    <w:rsid w:val="0043746E"/>
    <w:rsid w:val="00467A0B"/>
    <w:rsid w:val="004705B8"/>
    <w:rsid w:val="004D1636"/>
    <w:rsid w:val="004E19F2"/>
    <w:rsid w:val="004E714D"/>
    <w:rsid w:val="00545ECD"/>
    <w:rsid w:val="005462D5"/>
    <w:rsid w:val="0057003C"/>
    <w:rsid w:val="00576B00"/>
    <w:rsid w:val="00580C0F"/>
    <w:rsid w:val="00593003"/>
    <w:rsid w:val="00596AB0"/>
    <w:rsid w:val="005A5228"/>
    <w:rsid w:val="005C64EA"/>
    <w:rsid w:val="005C6EE0"/>
    <w:rsid w:val="005D1466"/>
    <w:rsid w:val="005F2A8D"/>
    <w:rsid w:val="00614422"/>
    <w:rsid w:val="00620831"/>
    <w:rsid w:val="006373B6"/>
    <w:rsid w:val="00645A5C"/>
    <w:rsid w:val="006467B4"/>
    <w:rsid w:val="00657B2B"/>
    <w:rsid w:val="00660703"/>
    <w:rsid w:val="006954B6"/>
    <w:rsid w:val="006A2C52"/>
    <w:rsid w:val="006A56A9"/>
    <w:rsid w:val="006A6ACF"/>
    <w:rsid w:val="006B2472"/>
    <w:rsid w:val="006B5627"/>
    <w:rsid w:val="006B6664"/>
    <w:rsid w:val="00714554"/>
    <w:rsid w:val="00714916"/>
    <w:rsid w:val="00742EA0"/>
    <w:rsid w:val="00790855"/>
    <w:rsid w:val="007A074C"/>
    <w:rsid w:val="007F6854"/>
    <w:rsid w:val="00805678"/>
    <w:rsid w:val="00831FB3"/>
    <w:rsid w:val="008547FA"/>
    <w:rsid w:val="008622C9"/>
    <w:rsid w:val="008D57DD"/>
    <w:rsid w:val="008D7374"/>
    <w:rsid w:val="008F0F51"/>
    <w:rsid w:val="0090446C"/>
    <w:rsid w:val="009169B4"/>
    <w:rsid w:val="00955DC8"/>
    <w:rsid w:val="00972D8A"/>
    <w:rsid w:val="00975509"/>
    <w:rsid w:val="00981AB1"/>
    <w:rsid w:val="00995F07"/>
    <w:rsid w:val="009A5C80"/>
    <w:rsid w:val="009B1BCF"/>
    <w:rsid w:val="009B571F"/>
    <w:rsid w:val="009E2E65"/>
    <w:rsid w:val="009E64B8"/>
    <w:rsid w:val="00A15FD3"/>
    <w:rsid w:val="00A42AB4"/>
    <w:rsid w:val="00A8641F"/>
    <w:rsid w:val="00A8767E"/>
    <w:rsid w:val="00AC2C12"/>
    <w:rsid w:val="00AF24E9"/>
    <w:rsid w:val="00B16574"/>
    <w:rsid w:val="00B235C4"/>
    <w:rsid w:val="00B2691E"/>
    <w:rsid w:val="00B66D9C"/>
    <w:rsid w:val="00B67ACC"/>
    <w:rsid w:val="00B77024"/>
    <w:rsid w:val="00B80015"/>
    <w:rsid w:val="00B8570A"/>
    <w:rsid w:val="00BA476D"/>
    <w:rsid w:val="00BB7FBF"/>
    <w:rsid w:val="00BC2C3C"/>
    <w:rsid w:val="00BD7CFD"/>
    <w:rsid w:val="00BE7DFB"/>
    <w:rsid w:val="00BF20C8"/>
    <w:rsid w:val="00BF20F7"/>
    <w:rsid w:val="00C13EDC"/>
    <w:rsid w:val="00C168B0"/>
    <w:rsid w:val="00C35085"/>
    <w:rsid w:val="00C500F8"/>
    <w:rsid w:val="00C50A96"/>
    <w:rsid w:val="00C903A5"/>
    <w:rsid w:val="00CA0622"/>
    <w:rsid w:val="00CA4D56"/>
    <w:rsid w:val="00CC5056"/>
    <w:rsid w:val="00CE2296"/>
    <w:rsid w:val="00CE7082"/>
    <w:rsid w:val="00CF1C12"/>
    <w:rsid w:val="00D276ED"/>
    <w:rsid w:val="00DD43C1"/>
    <w:rsid w:val="00DE4EE2"/>
    <w:rsid w:val="00DF7125"/>
    <w:rsid w:val="00E154C5"/>
    <w:rsid w:val="00E2356C"/>
    <w:rsid w:val="00E24745"/>
    <w:rsid w:val="00E50644"/>
    <w:rsid w:val="00EA5966"/>
    <w:rsid w:val="00EC1728"/>
    <w:rsid w:val="00F13737"/>
    <w:rsid w:val="00F21979"/>
    <w:rsid w:val="00F530D7"/>
    <w:rsid w:val="00F81D3A"/>
    <w:rsid w:val="00F8374A"/>
    <w:rsid w:val="00FA0B69"/>
    <w:rsid w:val="00FC2CFE"/>
    <w:rsid w:val="00FC3E5E"/>
    <w:rsid w:val="00FD7938"/>
    <w:rsid w:val="00FE1694"/>
    <w:rsid w:val="00FF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55E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168B0"/>
    <w:pPr>
      <w:shd w:val="clear" w:color="auto" w:fill="FFFFFF"/>
      <w:spacing w:before="100" w:beforeAutospacing="1" w:line="360" w:lineRule="auto"/>
    </w:pPr>
    <w:rPr>
      <w:rFonts w:ascii="Verdana" w:eastAsia="Times New Roman" w:hAnsi="Verdana" w:cs="Arial"/>
      <w:color w:val="000000"/>
      <w:sz w:val="20"/>
      <w:szCs w:val="20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C168B0"/>
    <w:pPr>
      <w:outlineLvl w:val="0"/>
    </w:pPr>
    <w:rPr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5C64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5C64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5C64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C64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C64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C64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C64E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C64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A4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A42AB4"/>
  </w:style>
  <w:style w:type="paragraph" w:styleId="a7">
    <w:name w:val="footer"/>
    <w:basedOn w:val="a1"/>
    <w:link w:val="a8"/>
    <w:uiPriority w:val="99"/>
    <w:unhideWhenUsed/>
    <w:rsid w:val="00A4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A42AB4"/>
  </w:style>
  <w:style w:type="paragraph" w:styleId="a9">
    <w:name w:val="Normal (Web)"/>
    <w:basedOn w:val="a1"/>
    <w:uiPriority w:val="99"/>
    <w:unhideWhenUsed/>
    <w:rsid w:val="00A42AB4"/>
    <w:pPr>
      <w:spacing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1"/>
    <w:link w:val="ab"/>
    <w:uiPriority w:val="99"/>
    <w:semiHidden/>
    <w:unhideWhenUsed/>
    <w:rsid w:val="006A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6A56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C168B0"/>
    <w:rPr>
      <w:rFonts w:ascii="Verdana" w:eastAsia="Times New Roman" w:hAnsi="Verdana" w:cs="Arial"/>
      <w:color w:val="000000"/>
      <w:sz w:val="28"/>
      <w:szCs w:val="28"/>
      <w:shd w:val="clear" w:color="auto" w:fill="FFFFFF"/>
      <w:lang w:eastAsia="ru-RU"/>
    </w:rPr>
  </w:style>
  <w:style w:type="paragraph" w:styleId="ac">
    <w:name w:val="List Paragraph"/>
    <w:basedOn w:val="a1"/>
    <w:uiPriority w:val="34"/>
    <w:qFormat/>
    <w:rsid w:val="005C64EA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unhideWhenUsed/>
    <w:rsid w:val="005C64EA"/>
    <w:pPr>
      <w:spacing w:before="0"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5C64EA"/>
    <w:rPr>
      <w:rFonts w:ascii="Verdana" w:eastAsia="Times New Roman" w:hAnsi="Verdana" w:cs="Arial"/>
      <w:i/>
      <w:iCs/>
      <w:color w:val="000000"/>
      <w:sz w:val="20"/>
      <w:szCs w:val="20"/>
      <w:shd w:val="clear" w:color="auto" w:fill="FFFFFF"/>
      <w:lang w:eastAsia="ru-RU"/>
    </w:rPr>
  </w:style>
  <w:style w:type="paragraph" w:styleId="ad">
    <w:name w:val="envelope address"/>
    <w:basedOn w:val="a1"/>
    <w:uiPriority w:val="99"/>
    <w:semiHidden/>
    <w:unhideWhenUsed/>
    <w:rsid w:val="005C64EA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e">
    <w:name w:val="No Spacing"/>
    <w:uiPriority w:val="1"/>
    <w:qFormat/>
    <w:rsid w:val="005C64EA"/>
    <w:pPr>
      <w:shd w:val="clear" w:color="auto" w:fill="FFFFFF"/>
      <w:spacing w:beforeAutospacing="1" w:after="0" w:line="240" w:lineRule="auto"/>
    </w:pPr>
    <w:rPr>
      <w:rFonts w:ascii="Verdana" w:eastAsia="Times New Roman" w:hAnsi="Verdana" w:cs="Arial"/>
      <w:color w:val="000000"/>
      <w:sz w:val="20"/>
      <w:szCs w:val="20"/>
      <w:lang w:eastAsia="ru-RU"/>
    </w:rPr>
  </w:style>
  <w:style w:type="paragraph" w:styleId="af">
    <w:name w:val="Intense Quote"/>
    <w:basedOn w:val="a1"/>
    <w:next w:val="a1"/>
    <w:link w:val="af0"/>
    <w:uiPriority w:val="30"/>
    <w:qFormat/>
    <w:rsid w:val="005C64E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2"/>
    <w:link w:val="af"/>
    <w:uiPriority w:val="30"/>
    <w:rsid w:val="005C64EA"/>
    <w:rPr>
      <w:rFonts w:ascii="Verdana" w:eastAsia="Times New Roman" w:hAnsi="Verdana" w:cs="Arial"/>
      <w:b/>
      <w:bCs/>
      <w:i/>
      <w:iCs/>
      <w:color w:val="4F81BD" w:themeColor="accent1"/>
      <w:sz w:val="20"/>
      <w:szCs w:val="20"/>
      <w:shd w:val="clear" w:color="auto" w:fill="FFFFFF"/>
      <w:lang w:eastAsia="ru-RU"/>
    </w:rPr>
  </w:style>
  <w:style w:type="paragraph" w:styleId="af1">
    <w:name w:val="Date"/>
    <w:basedOn w:val="a1"/>
    <w:next w:val="a1"/>
    <w:link w:val="af2"/>
    <w:uiPriority w:val="99"/>
    <w:semiHidden/>
    <w:unhideWhenUsed/>
    <w:rsid w:val="005C64EA"/>
  </w:style>
  <w:style w:type="character" w:customStyle="1" w:styleId="af2">
    <w:name w:val="Дата Знак"/>
    <w:basedOn w:val="a2"/>
    <w:link w:val="af1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2"/>
    <w:link w:val="21"/>
    <w:uiPriority w:val="9"/>
    <w:semiHidden/>
    <w:rsid w:val="005C64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shd w:val="clear" w:color="auto" w:fill="FFFFFF"/>
      <w:lang w:eastAsia="ru-RU"/>
    </w:rPr>
  </w:style>
  <w:style w:type="character" w:customStyle="1" w:styleId="32">
    <w:name w:val="Заголовок 3 Знак"/>
    <w:basedOn w:val="a2"/>
    <w:link w:val="31"/>
    <w:uiPriority w:val="9"/>
    <w:semiHidden/>
    <w:rsid w:val="005C64E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shd w:val="clear" w:color="auto" w:fill="FFFFFF"/>
      <w:lang w:eastAsia="ru-RU"/>
    </w:rPr>
  </w:style>
  <w:style w:type="character" w:customStyle="1" w:styleId="42">
    <w:name w:val="Заголовок 4 Знак"/>
    <w:basedOn w:val="a2"/>
    <w:link w:val="41"/>
    <w:uiPriority w:val="9"/>
    <w:semiHidden/>
    <w:rsid w:val="005C64E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shd w:val="clear" w:color="auto" w:fill="FFFFFF"/>
      <w:lang w:eastAsia="ru-RU"/>
    </w:rPr>
  </w:style>
  <w:style w:type="character" w:customStyle="1" w:styleId="52">
    <w:name w:val="Заголовок 5 Знак"/>
    <w:basedOn w:val="a2"/>
    <w:link w:val="51"/>
    <w:uiPriority w:val="9"/>
    <w:semiHidden/>
    <w:rsid w:val="005C64EA"/>
    <w:rPr>
      <w:rFonts w:asciiTheme="majorHAnsi" w:eastAsiaTheme="majorEastAsia" w:hAnsiTheme="majorHAnsi" w:cstheme="majorBidi"/>
      <w:color w:val="243F60" w:themeColor="accent1" w:themeShade="7F"/>
      <w:sz w:val="20"/>
      <w:szCs w:val="20"/>
      <w:shd w:val="clear" w:color="auto" w:fill="FFFFFF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5C64EA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5C64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5C64EA"/>
    <w:rPr>
      <w:rFonts w:asciiTheme="majorHAnsi" w:eastAsiaTheme="majorEastAsia" w:hAnsiTheme="majorHAnsi" w:cstheme="majorBidi"/>
      <w:color w:val="404040" w:themeColor="text1" w:themeTint="BF"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5C64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shd w:val="clear" w:color="auto" w:fill="FFFFFF"/>
      <w:lang w:eastAsia="ru-RU"/>
    </w:rPr>
  </w:style>
  <w:style w:type="paragraph" w:styleId="af3">
    <w:name w:val="Note Heading"/>
    <w:basedOn w:val="a1"/>
    <w:next w:val="a1"/>
    <w:link w:val="af4"/>
    <w:uiPriority w:val="99"/>
    <w:semiHidden/>
    <w:unhideWhenUsed/>
    <w:rsid w:val="005C64EA"/>
    <w:pPr>
      <w:spacing w:before="0" w:after="0" w:line="240" w:lineRule="auto"/>
    </w:pPr>
  </w:style>
  <w:style w:type="character" w:customStyle="1" w:styleId="af4">
    <w:name w:val="Заголовок записки Знак"/>
    <w:basedOn w:val="a2"/>
    <w:link w:val="af3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f5">
    <w:name w:val="TOC Heading"/>
    <w:basedOn w:val="1"/>
    <w:next w:val="a1"/>
    <w:uiPriority w:val="39"/>
    <w:semiHidden/>
    <w:unhideWhenUsed/>
    <w:qFormat/>
    <w:rsid w:val="005C64EA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f6">
    <w:name w:val="toa heading"/>
    <w:basedOn w:val="a1"/>
    <w:next w:val="a1"/>
    <w:uiPriority w:val="99"/>
    <w:semiHidden/>
    <w:unhideWhenUsed/>
    <w:rsid w:val="005C64E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7">
    <w:name w:val="Body Text"/>
    <w:basedOn w:val="a1"/>
    <w:link w:val="af8"/>
    <w:uiPriority w:val="99"/>
    <w:semiHidden/>
    <w:unhideWhenUsed/>
    <w:rsid w:val="005C64EA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f9">
    <w:name w:val="Body Text First Indent"/>
    <w:basedOn w:val="af7"/>
    <w:link w:val="afa"/>
    <w:uiPriority w:val="99"/>
    <w:semiHidden/>
    <w:unhideWhenUsed/>
    <w:rsid w:val="005C64EA"/>
    <w:pPr>
      <w:spacing w:after="200"/>
      <w:ind w:firstLine="360"/>
    </w:pPr>
  </w:style>
  <w:style w:type="character" w:customStyle="1" w:styleId="afa">
    <w:name w:val="Красная строка Знак"/>
    <w:basedOn w:val="af8"/>
    <w:link w:val="af9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fb">
    <w:name w:val="Body Text Indent"/>
    <w:basedOn w:val="a1"/>
    <w:link w:val="afc"/>
    <w:uiPriority w:val="99"/>
    <w:semiHidden/>
    <w:unhideWhenUsed/>
    <w:rsid w:val="005C64EA"/>
    <w:pPr>
      <w:spacing w:after="120"/>
      <w:ind w:left="283"/>
    </w:pPr>
  </w:style>
  <w:style w:type="character" w:customStyle="1" w:styleId="afc">
    <w:name w:val="Основной текст с отступом Знак"/>
    <w:basedOn w:val="a2"/>
    <w:link w:val="afb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23">
    <w:name w:val="Body Text First Indent 2"/>
    <w:basedOn w:val="afb"/>
    <w:link w:val="24"/>
    <w:uiPriority w:val="99"/>
    <w:semiHidden/>
    <w:unhideWhenUsed/>
    <w:rsid w:val="005C64EA"/>
    <w:pPr>
      <w:spacing w:after="200"/>
      <w:ind w:left="360" w:firstLine="360"/>
    </w:pPr>
  </w:style>
  <w:style w:type="character" w:customStyle="1" w:styleId="24">
    <w:name w:val="Красная строка 2 Знак"/>
    <w:basedOn w:val="afc"/>
    <w:link w:val="23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0">
    <w:name w:val="List Bullet"/>
    <w:basedOn w:val="a1"/>
    <w:uiPriority w:val="99"/>
    <w:semiHidden/>
    <w:unhideWhenUsed/>
    <w:rsid w:val="005C64EA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C64EA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C64EA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C64EA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C64EA"/>
    <w:pPr>
      <w:numPr>
        <w:numId w:val="5"/>
      </w:numPr>
      <w:contextualSpacing/>
    </w:pPr>
  </w:style>
  <w:style w:type="paragraph" w:styleId="afd">
    <w:name w:val="Title"/>
    <w:basedOn w:val="a1"/>
    <w:next w:val="a1"/>
    <w:link w:val="afe"/>
    <w:uiPriority w:val="10"/>
    <w:qFormat/>
    <w:rsid w:val="005C64EA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e">
    <w:name w:val="Заголовок Знак"/>
    <w:basedOn w:val="a2"/>
    <w:link w:val="afd"/>
    <w:uiPriority w:val="10"/>
    <w:rsid w:val="005C64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shd w:val="clear" w:color="auto" w:fill="FFFFFF"/>
      <w:lang w:eastAsia="ru-RU"/>
    </w:rPr>
  </w:style>
  <w:style w:type="paragraph" w:styleId="aff">
    <w:name w:val="caption"/>
    <w:basedOn w:val="a1"/>
    <w:next w:val="a1"/>
    <w:uiPriority w:val="35"/>
    <w:semiHidden/>
    <w:unhideWhenUsed/>
    <w:qFormat/>
    <w:rsid w:val="005C64EA"/>
    <w:pPr>
      <w:spacing w:before="0" w:line="240" w:lineRule="auto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5C64EA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C64EA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C64EA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C64EA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C64EA"/>
    <w:pPr>
      <w:numPr>
        <w:numId w:val="10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5C64EA"/>
    <w:pPr>
      <w:spacing w:before="0" w:after="0" w:line="240" w:lineRule="auto"/>
    </w:pPr>
    <w:rPr>
      <w:rFonts w:asciiTheme="majorHAnsi" w:eastAsiaTheme="majorEastAsia" w:hAnsiTheme="majorHAnsi" w:cstheme="majorBidi"/>
    </w:rPr>
  </w:style>
  <w:style w:type="paragraph" w:styleId="aff0">
    <w:name w:val="Normal Indent"/>
    <w:basedOn w:val="a1"/>
    <w:uiPriority w:val="99"/>
    <w:semiHidden/>
    <w:unhideWhenUsed/>
    <w:rsid w:val="005C64EA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5C64EA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5C64EA"/>
    <w:pPr>
      <w:spacing w:after="100"/>
      <w:ind w:left="200"/>
    </w:pPr>
  </w:style>
  <w:style w:type="paragraph" w:styleId="33">
    <w:name w:val="toc 3"/>
    <w:basedOn w:val="a1"/>
    <w:next w:val="a1"/>
    <w:autoRedefine/>
    <w:uiPriority w:val="39"/>
    <w:semiHidden/>
    <w:unhideWhenUsed/>
    <w:rsid w:val="005C64EA"/>
    <w:pPr>
      <w:spacing w:after="100"/>
      <w:ind w:left="400"/>
    </w:pPr>
  </w:style>
  <w:style w:type="paragraph" w:styleId="43">
    <w:name w:val="toc 4"/>
    <w:basedOn w:val="a1"/>
    <w:next w:val="a1"/>
    <w:autoRedefine/>
    <w:uiPriority w:val="39"/>
    <w:semiHidden/>
    <w:unhideWhenUsed/>
    <w:rsid w:val="005C64EA"/>
    <w:pPr>
      <w:spacing w:after="100"/>
      <w:ind w:left="600"/>
    </w:pPr>
  </w:style>
  <w:style w:type="paragraph" w:styleId="53">
    <w:name w:val="toc 5"/>
    <w:basedOn w:val="a1"/>
    <w:next w:val="a1"/>
    <w:autoRedefine/>
    <w:uiPriority w:val="39"/>
    <w:semiHidden/>
    <w:unhideWhenUsed/>
    <w:rsid w:val="005C64EA"/>
    <w:pPr>
      <w:spacing w:after="100"/>
      <w:ind w:left="800"/>
    </w:pPr>
  </w:style>
  <w:style w:type="paragraph" w:styleId="61">
    <w:name w:val="toc 6"/>
    <w:basedOn w:val="a1"/>
    <w:next w:val="a1"/>
    <w:autoRedefine/>
    <w:uiPriority w:val="39"/>
    <w:semiHidden/>
    <w:unhideWhenUsed/>
    <w:rsid w:val="005C64EA"/>
    <w:pPr>
      <w:spacing w:after="100"/>
      <w:ind w:left="1000"/>
    </w:pPr>
  </w:style>
  <w:style w:type="paragraph" w:styleId="71">
    <w:name w:val="toc 7"/>
    <w:basedOn w:val="a1"/>
    <w:next w:val="a1"/>
    <w:autoRedefine/>
    <w:uiPriority w:val="39"/>
    <w:semiHidden/>
    <w:unhideWhenUsed/>
    <w:rsid w:val="005C64EA"/>
    <w:pPr>
      <w:spacing w:after="100"/>
      <w:ind w:left="1200"/>
    </w:pPr>
  </w:style>
  <w:style w:type="paragraph" w:styleId="81">
    <w:name w:val="toc 8"/>
    <w:basedOn w:val="a1"/>
    <w:next w:val="a1"/>
    <w:autoRedefine/>
    <w:uiPriority w:val="39"/>
    <w:semiHidden/>
    <w:unhideWhenUsed/>
    <w:rsid w:val="005C64EA"/>
    <w:pPr>
      <w:spacing w:after="100"/>
      <w:ind w:left="1400"/>
    </w:pPr>
  </w:style>
  <w:style w:type="paragraph" w:styleId="91">
    <w:name w:val="toc 9"/>
    <w:basedOn w:val="a1"/>
    <w:next w:val="a1"/>
    <w:autoRedefine/>
    <w:uiPriority w:val="39"/>
    <w:semiHidden/>
    <w:unhideWhenUsed/>
    <w:rsid w:val="005C64EA"/>
    <w:pPr>
      <w:spacing w:after="100"/>
      <w:ind w:left="1600"/>
    </w:pPr>
  </w:style>
  <w:style w:type="paragraph" w:styleId="27">
    <w:name w:val="Body Text 2"/>
    <w:basedOn w:val="a1"/>
    <w:link w:val="28"/>
    <w:uiPriority w:val="99"/>
    <w:semiHidden/>
    <w:unhideWhenUsed/>
    <w:rsid w:val="005C64EA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34">
    <w:name w:val="Body Text 3"/>
    <w:basedOn w:val="a1"/>
    <w:link w:val="35"/>
    <w:uiPriority w:val="99"/>
    <w:semiHidden/>
    <w:unhideWhenUsed/>
    <w:rsid w:val="005C64EA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5C64EA"/>
    <w:rPr>
      <w:rFonts w:ascii="Verdana" w:eastAsia="Times New Roman" w:hAnsi="Verdana" w:cs="Arial"/>
      <w:color w:val="000000"/>
      <w:sz w:val="16"/>
      <w:szCs w:val="16"/>
      <w:shd w:val="clear" w:color="auto" w:fill="FFFFFF"/>
      <w:lang w:eastAsia="ru-RU"/>
    </w:rPr>
  </w:style>
  <w:style w:type="paragraph" w:styleId="29">
    <w:name w:val="Body Text Indent 2"/>
    <w:basedOn w:val="a1"/>
    <w:link w:val="2a"/>
    <w:uiPriority w:val="99"/>
    <w:semiHidden/>
    <w:unhideWhenUsed/>
    <w:rsid w:val="005C64EA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36">
    <w:name w:val="Body Text Indent 3"/>
    <w:basedOn w:val="a1"/>
    <w:link w:val="37"/>
    <w:uiPriority w:val="99"/>
    <w:semiHidden/>
    <w:unhideWhenUsed/>
    <w:rsid w:val="005C64EA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5C64EA"/>
    <w:rPr>
      <w:rFonts w:ascii="Verdana" w:eastAsia="Times New Roman" w:hAnsi="Verdana" w:cs="Arial"/>
      <w:color w:val="000000"/>
      <w:sz w:val="16"/>
      <w:szCs w:val="16"/>
      <w:shd w:val="clear" w:color="auto" w:fill="FFFFFF"/>
      <w:lang w:eastAsia="ru-RU"/>
    </w:rPr>
  </w:style>
  <w:style w:type="paragraph" w:styleId="aff1">
    <w:name w:val="table of figures"/>
    <w:basedOn w:val="a1"/>
    <w:next w:val="a1"/>
    <w:uiPriority w:val="99"/>
    <w:semiHidden/>
    <w:unhideWhenUsed/>
    <w:rsid w:val="005C64EA"/>
    <w:pPr>
      <w:spacing w:after="0"/>
    </w:pPr>
  </w:style>
  <w:style w:type="paragraph" w:styleId="aff2">
    <w:name w:val="Subtitle"/>
    <w:basedOn w:val="a1"/>
    <w:next w:val="a1"/>
    <w:link w:val="aff3"/>
    <w:uiPriority w:val="11"/>
    <w:qFormat/>
    <w:rsid w:val="005C64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3">
    <w:name w:val="Подзаголовок Знак"/>
    <w:basedOn w:val="a2"/>
    <w:link w:val="aff2"/>
    <w:uiPriority w:val="11"/>
    <w:rsid w:val="005C64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shd w:val="clear" w:color="auto" w:fill="FFFFFF"/>
      <w:lang w:eastAsia="ru-RU"/>
    </w:rPr>
  </w:style>
  <w:style w:type="paragraph" w:styleId="aff4">
    <w:name w:val="Signature"/>
    <w:basedOn w:val="a1"/>
    <w:link w:val="aff5"/>
    <w:uiPriority w:val="99"/>
    <w:semiHidden/>
    <w:unhideWhenUsed/>
    <w:rsid w:val="005C64EA"/>
    <w:pPr>
      <w:spacing w:before="0" w:after="0" w:line="240" w:lineRule="auto"/>
      <w:ind w:left="4252"/>
    </w:pPr>
  </w:style>
  <w:style w:type="character" w:customStyle="1" w:styleId="aff5">
    <w:name w:val="Подпись Знак"/>
    <w:basedOn w:val="a2"/>
    <w:link w:val="aff4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ff6">
    <w:name w:val="Salutation"/>
    <w:basedOn w:val="a1"/>
    <w:next w:val="a1"/>
    <w:link w:val="aff7"/>
    <w:uiPriority w:val="99"/>
    <w:semiHidden/>
    <w:unhideWhenUsed/>
    <w:rsid w:val="005C64EA"/>
  </w:style>
  <w:style w:type="character" w:customStyle="1" w:styleId="aff7">
    <w:name w:val="Приветствие Знак"/>
    <w:basedOn w:val="a2"/>
    <w:link w:val="aff6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ff8">
    <w:name w:val="List Continue"/>
    <w:basedOn w:val="a1"/>
    <w:uiPriority w:val="99"/>
    <w:semiHidden/>
    <w:unhideWhenUsed/>
    <w:rsid w:val="005C64EA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5C64EA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5C64EA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5C64EA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5C64EA"/>
    <w:pPr>
      <w:spacing w:after="120"/>
      <w:ind w:left="1415"/>
      <w:contextualSpacing/>
    </w:pPr>
  </w:style>
  <w:style w:type="paragraph" w:styleId="aff9">
    <w:name w:val="Closing"/>
    <w:basedOn w:val="a1"/>
    <w:link w:val="affa"/>
    <w:uiPriority w:val="99"/>
    <w:semiHidden/>
    <w:unhideWhenUsed/>
    <w:rsid w:val="005C64EA"/>
    <w:pPr>
      <w:spacing w:before="0" w:after="0" w:line="240" w:lineRule="auto"/>
      <w:ind w:left="4252"/>
    </w:pPr>
  </w:style>
  <w:style w:type="character" w:customStyle="1" w:styleId="affa">
    <w:name w:val="Прощание Знак"/>
    <w:basedOn w:val="a2"/>
    <w:link w:val="aff9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ffb">
    <w:name w:val="List"/>
    <w:basedOn w:val="a1"/>
    <w:uiPriority w:val="99"/>
    <w:semiHidden/>
    <w:unhideWhenUsed/>
    <w:rsid w:val="005C64EA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5C64EA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5C64EA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5C64EA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5C64EA"/>
    <w:pPr>
      <w:ind w:left="1415" w:hanging="283"/>
      <w:contextualSpacing/>
    </w:pPr>
  </w:style>
  <w:style w:type="paragraph" w:styleId="affc">
    <w:name w:val="Bibliography"/>
    <w:basedOn w:val="a1"/>
    <w:next w:val="a1"/>
    <w:uiPriority w:val="37"/>
    <w:semiHidden/>
    <w:unhideWhenUsed/>
    <w:rsid w:val="005C64EA"/>
  </w:style>
  <w:style w:type="paragraph" w:styleId="HTML1">
    <w:name w:val="HTML Preformatted"/>
    <w:basedOn w:val="a1"/>
    <w:link w:val="HTML2"/>
    <w:uiPriority w:val="99"/>
    <w:semiHidden/>
    <w:unhideWhenUsed/>
    <w:rsid w:val="005C64EA"/>
    <w:pPr>
      <w:spacing w:before="0" w:after="0" w:line="240" w:lineRule="auto"/>
    </w:pPr>
    <w:rPr>
      <w:rFonts w:ascii="Consolas" w:hAnsi="Consolas" w:cs="Consolas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5C64EA"/>
    <w:rPr>
      <w:rFonts w:ascii="Consolas" w:eastAsia="Times New Roman" w:hAnsi="Consolas" w:cs="Consolas"/>
      <w:color w:val="000000"/>
      <w:sz w:val="20"/>
      <w:szCs w:val="20"/>
      <w:shd w:val="clear" w:color="auto" w:fill="FFFFFF"/>
      <w:lang w:eastAsia="ru-RU"/>
    </w:rPr>
  </w:style>
  <w:style w:type="paragraph" w:styleId="affd">
    <w:name w:val="Document Map"/>
    <w:basedOn w:val="a1"/>
    <w:link w:val="affe"/>
    <w:uiPriority w:val="99"/>
    <w:semiHidden/>
    <w:unhideWhenUsed/>
    <w:rsid w:val="005C64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basedOn w:val="a2"/>
    <w:link w:val="affd"/>
    <w:uiPriority w:val="99"/>
    <w:semiHidden/>
    <w:rsid w:val="005C64EA"/>
    <w:rPr>
      <w:rFonts w:ascii="Tahoma" w:eastAsia="Times New Roman" w:hAnsi="Tahoma" w:cs="Tahoma"/>
      <w:color w:val="000000"/>
      <w:sz w:val="16"/>
      <w:szCs w:val="16"/>
      <w:shd w:val="clear" w:color="auto" w:fill="FFFFFF"/>
      <w:lang w:eastAsia="ru-RU"/>
    </w:rPr>
  </w:style>
  <w:style w:type="paragraph" w:styleId="afff">
    <w:name w:val="table of authorities"/>
    <w:basedOn w:val="a1"/>
    <w:next w:val="a1"/>
    <w:uiPriority w:val="99"/>
    <w:semiHidden/>
    <w:unhideWhenUsed/>
    <w:rsid w:val="005C64EA"/>
    <w:pPr>
      <w:spacing w:after="0"/>
      <w:ind w:left="200" w:hanging="200"/>
    </w:pPr>
  </w:style>
  <w:style w:type="paragraph" w:styleId="afff0">
    <w:name w:val="Plain Text"/>
    <w:basedOn w:val="a1"/>
    <w:link w:val="afff1"/>
    <w:uiPriority w:val="99"/>
    <w:semiHidden/>
    <w:unhideWhenUsed/>
    <w:rsid w:val="005C64EA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1">
    <w:name w:val="Текст Знак"/>
    <w:basedOn w:val="a2"/>
    <w:link w:val="afff0"/>
    <w:uiPriority w:val="99"/>
    <w:semiHidden/>
    <w:rsid w:val="005C64EA"/>
    <w:rPr>
      <w:rFonts w:ascii="Consolas" w:eastAsia="Times New Roman" w:hAnsi="Consolas" w:cs="Consolas"/>
      <w:color w:val="000000"/>
      <w:sz w:val="21"/>
      <w:szCs w:val="21"/>
      <w:shd w:val="clear" w:color="auto" w:fill="FFFFFF"/>
      <w:lang w:eastAsia="ru-RU"/>
    </w:rPr>
  </w:style>
  <w:style w:type="paragraph" w:styleId="afff2">
    <w:name w:val="endnote text"/>
    <w:basedOn w:val="a1"/>
    <w:link w:val="afff3"/>
    <w:uiPriority w:val="99"/>
    <w:semiHidden/>
    <w:unhideWhenUsed/>
    <w:rsid w:val="005C64EA"/>
    <w:pPr>
      <w:spacing w:before="0" w:after="0" w:line="240" w:lineRule="auto"/>
    </w:pPr>
  </w:style>
  <w:style w:type="character" w:customStyle="1" w:styleId="afff3">
    <w:name w:val="Текст концевой сноски Знак"/>
    <w:basedOn w:val="a2"/>
    <w:link w:val="afff2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fff4">
    <w:name w:val="macro"/>
    <w:link w:val="afff5"/>
    <w:uiPriority w:val="99"/>
    <w:semiHidden/>
    <w:unhideWhenUsed/>
    <w:rsid w:val="005C64EA"/>
    <w:pPr>
      <w:shd w:val="clear" w:color="auto" w:fill="FFFFFF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 w:beforeAutospacing="1" w:after="0" w:line="360" w:lineRule="auto"/>
    </w:pPr>
    <w:rPr>
      <w:rFonts w:ascii="Consolas" w:eastAsia="Times New Roman" w:hAnsi="Consolas" w:cs="Consolas"/>
      <w:color w:val="000000"/>
      <w:sz w:val="20"/>
      <w:szCs w:val="20"/>
      <w:lang w:eastAsia="ru-RU"/>
    </w:rPr>
  </w:style>
  <w:style w:type="character" w:customStyle="1" w:styleId="afff5">
    <w:name w:val="Текст макроса Знак"/>
    <w:basedOn w:val="a2"/>
    <w:link w:val="afff4"/>
    <w:uiPriority w:val="99"/>
    <w:semiHidden/>
    <w:rsid w:val="005C64EA"/>
    <w:rPr>
      <w:rFonts w:ascii="Consolas" w:eastAsia="Times New Roman" w:hAnsi="Consolas" w:cs="Consolas"/>
      <w:color w:val="000000"/>
      <w:sz w:val="20"/>
      <w:szCs w:val="20"/>
      <w:shd w:val="clear" w:color="auto" w:fill="FFFFFF"/>
      <w:lang w:eastAsia="ru-RU"/>
    </w:rPr>
  </w:style>
  <w:style w:type="paragraph" w:styleId="afff6">
    <w:name w:val="annotation text"/>
    <w:basedOn w:val="a1"/>
    <w:link w:val="afff7"/>
    <w:uiPriority w:val="99"/>
    <w:semiHidden/>
    <w:unhideWhenUsed/>
    <w:rsid w:val="005C64EA"/>
    <w:pPr>
      <w:spacing w:line="240" w:lineRule="auto"/>
    </w:pPr>
  </w:style>
  <w:style w:type="character" w:customStyle="1" w:styleId="afff7">
    <w:name w:val="Текст примечания Знак"/>
    <w:basedOn w:val="a2"/>
    <w:link w:val="afff6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fff8">
    <w:name w:val="footnote text"/>
    <w:basedOn w:val="a1"/>
    <w:link w:val="afff9"/>
    <w:uiPriority w:val="99"/>
    <w:semiHidden/>
    <w:unhideWhenUsed/>
    <w:rsid w:val="005C64EA"/>
    <w:pPr>
      <w:spacing w:before="0" w:after="0" w:line="240" w:lineRule="auto"/>
    </w:pPr>
  </w:style>
  <w:style w:type="character" w:customStyle="1" w:styleId="afff9">
    <w:name w:val="Текст сноски Знак"/>
    <w:basedOn w:val="a2"/>
    <w:link w:val="afff8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paragraph" w:styleId="afffa">
    <w:name w:val="annotation subject"/>
    <w:basedOn w:val="afff6"/>
    <w:next w:val="afff6"/>
    <w:link w:val="afffb"/>
    <w:uiPriority w:val="99"/>
    <w:semiHidden/>
    <w:unhideWhenUsed/>
    <w:rsid w:val="005C64EA"/>
    <w:rPr>
      <w:b/>
      <w:bCs/>
    </w:rPr>
  </w:style>
  <w:style w:type="character" w:customStyle="1" w:styleId="afffb">
    <w:name w:val="Тема примечания Знак"/>
    <w:basedOn w:val="afff7"/>
    <w:link w:val="afffa"/>
    <w:uiPriority w:val="99"/>
    <w:semiHidden/>
    <w:rsid w:val="005C64EA"/>
    <w:rPr>
      <w:rFonts w:ascii="Verdana" w:eastAsia="Times New Roman" w:hAnsi="Verdana" w:cs="Arial"/>
      <w:b/>
      <w:bCs/>
      <w:color w:val="000000"/>
      <w:sz w:val="20"/>
      <w:szCs w:val="20"/>
      <w:shd w:val="clear" w:color="auto" w:fill="FFFFFF"/>
      <w:lang w:eastAsia="ru-RU"/>
    </w:rPr>
  </w:style>
  <w:style w:type="paragraph" w:styleId="12">
    <w:name w:val="index 1"/>
    <w:basedOn w:val="a1"/>
    <w:next w:val="a1"/>
    <w:autoRedefine/>
    <w:uiPriority w:val="99"/>
    <w:semiHidden/>
    <w:unhideWhenUsed/>
    <w:rsid w:val="005C64EA"/>
    <w:pPr>
      <w:spacing w:before="0" w:after="0" w:line="240" w:lineRule="auto"/>
      <w:ind w:left="200" w:hanging="200"/>
    </w:pPr>
  </w:style>
  <w:style w:type="paragraph" w:styleId="afffc">
    <w:name w:val="index heading"/>
    <w:basedOn w:val="a1"/>
    <w:next w:val="12"/>
    <w:uiPriority w:val="99"/>
    <w:semiHidden/>
    <w:unhideWhenUsed/>
    <w:rsid w:val="005C64EA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5C64EA"/>
    <w:pPr>
      <w:spacing w:before="0" w:after="0" w:line="240" w:lineRule="auto"/>
      <w:ind w:left="400" w:hanging="200"/>
    </w:pPr>
  </w:style>
  <w:style w:type="paragraph" w:styleId="3a">
    <w:name w:val="index 3"/>
    <w:basedOn w:val="a1"/>
    <w:next w:val="a1"/>
    <w:autoRedefine/>
    <w:uiPriority w:val="99"/>
    <w:semiHidden/>
    <w:unhideWhenUsed/>
    <w:rsid w:val="005C64EA"/>
    <w:pPr>
      <w:spacing w:before="0" w:after="0" w:line="240" w:lineRule="auto"/>
      <w:ind w:left="600" w:hanging="200"/>
    </w:pPr>
  </w:style>
  <w:style w:type="paragraph" w:styleId="46">
    <w:name w:val="index 4"/>
    <w:basedOn w:val="a1"/>
    <w:next w:val="a1"/>
    <w:autoRedefine/>
    <w:uiPriority w:val="99"/>
    <w:semiHidden/>
    <w:unhideWhenUsed/>
    <w:rsid w:val="005C64EA"/>
    <w:pPr>
      <w:spacing w:before="0" w:after="0" w:line="240" w:lineRule="auto"/>
      <w:ind w:left="800" w:hanging="200"/>
    </w:pPr>
  </w:style>
  <w:style w:type="paragraph" w:styleId="56">
    <w:name w:val="index 5"/>
    <w:basedOn w:val="a1"/>
    <w:next w:val="a1"/>
    <w:autoRedefine/>
    <w:uiPriority w:val="99"/>
    <w:semiHidden/>
    <w:unhideWhenUsed/>
    <w:rsid w:val="005C64EA"/>
    <w:pPr>
      <w:spacing w:before="0" w:after="0" w:line="240" w:lineRule="auto"/>
      <w:ind w:left="1000" w:hanging="200"/>
    </w:pPr>
  </w:style>
  <w:style w:type="paragraph" w:styleId="62">
    <w:name w:val="index 6"/>
    <w:basedOn w:val="a1"/>
    <w:next w:val="a1"/>
    <w:autoRedefine/>
    <w:uiPriority w:val="99"/>
    <w:semiHidden/>
    <w:unhideWhenUsed/>
    <w:rsid w:val="005C64EA"/>
    <w:pPr>
      <w:spacing w:before="0" w:after="0" w:line="240" w:lineRule="auto"/>
      <w:ind w:left="1200" w:hanging="200"/>
    </w:pPr>
  </w:style>
  <w:style w:type="paragraph" w:styleId="72">
    <w:name w:val="index 7"/>
    <w:basedOn w:val="a1"/>
    <w:next w:val="a1"/>
    <w:autoRedefine/>
    <w:uiPriority w:val="99"/>
    <w:semiHidden/>
    <w:unhideWhenUsed/>
    <w:rsid w:val="005C64EA"/>
    <w:pPr>
      <w:spacing w:before="0" w:after="0" w:line="240" w:lineRule="auto"/>
      <w:ind w:left="1400" w:hanging="200"/>
    </w:pPr>
  </w:style>
  <w:style w:type="paragraph" w:styleId="82">
    <w:name w:val="index 8"/>
    <w:basedOn w:val="a1"/>
    <w:next w:val="a1"/>
    <w:autoRedefine/>
    <w:uiPriority w:val="99"/>
    <w:semiHidden/>
    <w:unhideWhenUsed/>
    <w:rsid w:val="005C64EA"/>
    <w:pPr>
      <w:spacing w:before="0" w:after="0" w:line="240" w:lineRule="auto"/>
      <w:ind w:left="1600" w:hanging="200"/>
    </w:pPr>
  </w:style>
  <w:style w:type="paragraph" w:styleId="92">
    <w:name w:val="index 9"/>
    <w:basedOn w:val="a1"/>
    <w:next w:val="a1"/>
    <w:autoRedefine/>
    <w:uiPriority w:val="99"/>
    <w:semiHidden/>
    <w:unhideWhenUsed/>
    <w:rsid w:val="005C64EA"/>
    <w:pPr>
      <w:spacing w:before="0" w:after="0" w:line="240" w:lineRule="auto"/>
      <w:ind w:left="1800" w:hanging="200"/>
    </w:pPr>
  </w:style>
  <w:style w:type="paragraph" w:styleId="afffd">
    <w:name w:val="Block Text"/>
    <w:basedOn w:val="a1"/>
    <w:uiPriority w:val="99"/>
    <w:semiHidden/>
    <w:unhideWhenUsed/>
    <w:rsid w:val="005C64EA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5C64EA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5C64EA"/>
    <w:rPr>
      <w:rFonts w:ascii="Verdana" w:eastAsia="Times New Roman" w:hAnsi="Verdana" w:cs="Arial"/>
      <w:i/>
      <w:iCs/>
      <w:color w:val="000000" w:themeColor="text1"/>
      <w:sz w:val="20"/>
      <w:szCs w:val="20"/>
      <w:shd w:val="clear" w:color="auto" w:fill="FFFFFF"/>
      <w:lang w:eastAsia="ru-RU"/>
    </w:rPr>
  </w:style>
  <w:style w:type="paragraph" w:styleId="afffe">
    <w:name w:val="Message Header"/>
    <w:basedOn w:val="a1"/>
    <w:link w:val="affff"/>
    <w:uiPriority w:val="99"/>
    <w:semiHidden/>
    <w:unhideWhenUsed/>
    <w:rsid w:val="005C64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">
    <w:name w:val="Шапка Знак"/>
    <w:basedOn w:val="a2"/>
    <w:link w:val="afffe"/>
    <w:uiPriority w:val="99"/>
    <w:semiHidden/>
    <w:rsid w:val="005C64EA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  <w:lang w:eastAsia="ru-RU"/>
    </w:rPr>
  </w:style>
  <w:style w:type="paragraph" w:styleId="affff0">
    <w:name w:val="E-mail Signature"/>
    <w:basedOn w:val="a1"/>
    <w:link w:val="affff1"/>
    <w:uiPriority w:val="99"/>
    <w:semiHidden/>
    <w:unhideWhenUsed/>
    <w:rsid w:val="005C64EA"/>
    <w:pPr>
      <w:spacing w:before="0" w:after="0" w:line="240" w:lineRule="auto"/>
    </w:pPr>
  </w:style>
  <w:style w:type="character" w:customStyle="1" w:styleId="affff1">
    <w:name w:val="Электронная подпись Знак"/>
    <w:basedOn w:val="a2"/>
    <w:link w:val="affff0"/>
    <w:uiPriority w:val="99"/>
    <w:semiHidden/>
    <w:rsid w:val="005C64EA"/>
    <w:rPr>
      <w:rFonts w:ascii="Verdana" w:eastAsia="Times New Roman" w:hAnsi="Verdana" w:cs="Arial"/>
      <w:color w:val="000000"/>
      <w:sz w:val="20"/>
      <w:szCs w:val="20"/>
      <w:shd w:val="clear" w:color="auto" w:fill="FFFFFF"/>
      <w:lang w:eastAsia="ru-RU"/>
    </w:rPr>
  </w:style>
  <w:style w:type="table" w:styleId="affff2">
    <w:name w:val="Table Grid"/>
    <w:basedOn w:val="a3"/>
    <w:uiPriority w:val="39"/>
    <w:rsid w:val="00404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F20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2B0050-4A50-4AA3-ACC5-0C74BC040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Дизайнер</dc:creator>
  <cp:lastModifiedBy>Черников</cp:lastModifiedBy>
  <cp:revision>2</cp:revision>
  <cp:lastPrinted>2018-06-28T14:16:00Z</cp:lastPrinted>
  <dcterms:created xsi:type="dcterms:W3CDTF">2020-01-13T14:47:00Z</dcterms:created>
  <dcterms:modified xsi:type="dcterms:W3CDTF">2020-01-13T14:47:00Z</dcterms:modified>
</cp:coreProperties>
</file>